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6C1" w:rsidRDefault="00C736C1" w:rsidP="000663C0">
      <w:pPr>
        <w:jc w:val="center"/>
        <w:rPr>
          <w:rFonts w:ascii="TimesNewRomanPS-BoldMT" w:hAnsi="TimesNewRomanPS-BoldMT" w:cs="TimesNewRomanPS-BoldMT"/>
          <w:b/>
          <w:bCs/>
          <w:sz w:val="28"/>
          <w:szCs w:val="28"/>
        </w:rPr>
      </w:pPr>
    </w:p>
    <w:p w:rsidR="000663C0" w:rsidRDefault="000663C0" w:rsidP="000663C0">
      <w:pPr>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Nájomná zmluva</w:t>
      </w:r>
    </w:p>
    <w:p w:rsidR="000663C0" w:rsidRDefault="000663C0" w:rsidP="000663C0">
      <w:pPr>
        <w:jc w:val="center"/>
        <w:rPr>
          <w:rFonts w:ascii="TimesNewRomanPSMT" w:hAnsi="TimesNewRomanPSMT" w:cs="TimesNewRomanPSMT"/>
        </w:rPr>
      </w:pPr>
      <w:r>
        <w:rPr>
          <w:rFonts w:ascii="TimesNewRomanPSMT" w:hAnsi="TimesNewRomanPSMT" w:cs="TimesNewRomanPSMT"/>
        </w:rPr>
        <w:t xml:space="preserve">o nájme hrobového miesta uzatvorená v zmysle ustanovení zákona č. 131/2010 </w:t>
      </w:r>
      <w:proofErr w:type="spellStart"/>
      <w:r>
        <w:rPr>
          <w:rFonts w:ascii="TimesNewRomanPSMT" w:hAnsi="TimesNewRomanPSMT" w:cs="TimesNewRomanPSMT"/>
        </w:rPr>
        <w:t>Z.z</w:t>
      </w:r>
      <w:proofErr w:type="spellEnd"/>
      <w:r>
        <w:rPr>
          <w:rFonts w:ascii="TimesNewRomanPSMT" w:hAnsi="TimesNewRomanPSMT" w:cs="TimesNewRomanPSMT"/>
        </w:rPr>
        <w:t>. o</w:t>
      </w:r>
    </w:p>
    <w:p w:rsidR="000663C0" w:rsidRDefault="000663C0" w:rsidP="000663C0">
      <w:pPr>
        <w:jc w:val="center"/>
        <w:rPr>
          <w:rFonts w:ascii="TimesNewRomanPSMT" w:hAnsi="TimesNewRomanPSMT" w:cs="TimesNewRomanPSMT"/>
        </w:rPr>
      </w:pPr>
      <w:r>
        <w:rPr>
          <w:rFonts w:ascii="TimesNewRomanPSMT" w:hAnsi="TimesNewRomanPSMT" w:cs="TimesNewRomanPSMT"/>
        </w:rPr>
        <w:t>pohrebníctve a Občianskeho zákonníka § 663 až 668</w:t>
      </w:r>
    </w:p>
    <w:p w:rsidR="000663C0" w:rsidRDefault="000663C0" w:rsidP="000663C0">
      <w:pPr>
        <w:jc w:val="center"/>
        <w:rPr>
          <w:rFonts w:ascii="TimesNewRomanPSMT" w:hAnsi="TimesNewRomanPSMT" w:cs="TimesNewRomanPSMT"/>
        </w:rPr>
      </w:pPr>
    </w:p>
    <w:p w:rsidR="000663C0" w:rsidRDefault="000663C0" w:rsidP="000663C0">
      <w:pPr>
        <w:jc w:val="center"/>
        <w:rPr>
          <w:rFonts w:ascii="TimesNewRomanPS-BoldMT" w:hAnsi="TimesNewRomanPS-BoldMT" w:cs="TimesNewRomanPS-BoldMT"/>
          <w:b/>
          <w:bCs/>
        </w:rPr>
      </w:pPr>
      <w:r>
        <w:rPr>
          <w:rFonts w:ascii="TimesNewRomanPS-BoldMT" w:hAnsi="TimesNewRomanPS-BoldMT" w:cs="TimesNewRomanPS-BoldMT"/>
          <w:b/>
          <w:bCs/>
        </w:rPr>
        <w:t>Čl. I</w:t>
      </w:r>
    </w:p>
    <w:p w:rsidR="000663C0" w:rsidRDefault="000663C0" w:rsidP="000663C0">
      <w:pPr>
        <w:jc w:val="center"/>
        <w:rPr>
          <w:rFonts w:ascii="TimesNewRomanPS-BoldMT" w:hAnsi="TimesNewRomanPS-BoldMT" w:cs="TimesNewRomanPS-BoldMT"/>
          <w:b/>
          <w:bCs/>
        </w:rPr>
      </w:pPr>
      <w:r>
        <w:rPr>
          <w:rFonts w:ascii="TimesNewRomanPS-BoldMT" w:hAnsi="TimesNewRomanPS-BoldMT" w:cs="TimesNewRomanPS-BoldMT"/>
          <w:b/>
          <w:bCs/>
        </w:rPr>
        <w:t>Zmluvné strany</w:t>
      </w:r>
    </w:p>
    <w:p w:rsidR="000663C0" w:rsidRDefault="000663C0" w:rsidP="000663C0">
      <w:pPr>
        <w:rPr>
          <w:rFonts w:ascii="TimesNewRomanPSMT" w:hAnsi="TimesNewRomanPSMT" w:cs="TimesNewRomanPSMT"/>
        </w:rPr>
      </w:pPr>
      <w:r>
        <w:rPr>
          <w:rFonts w:ascii="TimesNewRomanPSMT" w:hAnsi="TimesNewRomanPSMT" w:cs="TimesNewRomanPSMT"/>
        </w:rPr>
        <w:t>Prenajímateľ: Obec Letanovce</w:t>
      </w:r>
    </w:p>
    <w:p w:rsidR="000663C0" w:rsidRDefault="000663C0" w:rsidP="000663C0">
      <w:pPr>
        <w:rPr>
          <w:rFonts w:ascii="TimesNewRomanPSMT" w:hAnsi="TimesNewRomanPSMT" w:cs="TimesNewRomanPSMT"/>
        </w:rPr>
      </w:pPr>
      <w:r>
        <w:rPr>
          <w:rFonts w:ascii="TimesNewRomanPSMT" w:hAnsi="TimesNewRomanPSMT" w:cs="TimesNewRomanPSMT"/>
        </w:rPr>
        <w:t xml:space="preserve">                       Slovenského raja 55</w:t>
      </w:r>
    </w:p>
    <w:p w:rsidR="000663C0" w:rsidRDefault="000663C0" w:rsidP="000663C0">
      <w:pPr>
        <w:rPr>
          <w:rFonts w:ascii="TimesNewRomanPSMT" w:hAnsi="TimesNewRomanPSMT" w:cs="TimesNewRomanPSMT"/>
        </w:rPr>
      </w:pPr>
      <w:r>
        <w:rPr>
          <w:rFonts w:ascii="TimesNewRomanPSMT" w:hAnsi="TimesNewRomanPSMT" w:cs="TimesNewRomanPSMT"/>
        </w:rPr>
        <w:t xml:space="preserve">                       053 13 Letanovce </w:t>
      </w:r>
    </w:p>
    <w:p w:rsidR="000663C0" w:rsidRDefault="000663C0" w:rsidP="000663C0">
      <w:pPr>
        <w:rPr>
          <w:rFonts w:ascii="TimesNewRomanPSMT" w:hAnsi="TimesNewRomanPSMT" w:cs="TimesNewRomanPSMT"/>
        </w:rPr>
      </w:pPr>
      <w:r>
        <w:rPr>
          <w:rFonts w:ascii="TimesNewRomanPSMT" w:hAnsi="TimesNewRomanPSMT" w:cs="TimesNewRomanPSMT"/>
        </w:rPr>
        <w:t xml:space="preserve">                       IČO: 00329304</w:t>
      </w:r>
    </w:p>
    <w:p w:rsidR="000663C0" w:rsidRDefault="000663C0" w:rsidP="000663C0">
      <w:pPr>
        <w:rPr>
          <w:rFonts w:ascii="TimesNewRomanPSMT" w:hAnsi="TimesNewRomanPSMT" w:cs="TimesNewRomanPSMT"/>
        </w:rPr>
      </w:pPr>
      <w:r>
        <w:rPr>
          <w:rFonts w:ascii="TimesNewRomanPSMT" w:hAnsi="TimesNewRomanPSMT" w:cs="TimesNewRomanPSMT"/>
        </w:rPr>
        <w:t xml:space="preserve">                       DIČ: 2020717743                    </w:t>
      </w:r>
    </w:p>
    <w:p w:rsidR="000663C0" w:rsidRDefault="000663C0" w:rsidP="000663C0">
      <w:pPr>
        <w:rPr>
          <w:rFonts w:ascii="TimesNewRomanPSMT" w:hAnsi="TimesNewRomanPSMT" w:cs="TimesNewRomanPSMT"/>
        </w:rPr>
      </w:pPr>
      <w:r>
        <w:rPr>
          <w:rFonts w:ascii="TimesNewRomanPSMT" w:hAnsi="TimesNewRomanPSMT" w:cs="TimesNewRomanPSMT"/>
        </w:rPr>
        <w:t xml:space="preserve">                       IBAN: SK13 5600 0000 0034 3590 0001</w:t>
      </w:r>
    </w:p>
    <w:p w:rsidR="000663C0" w:rsidRDefault="000663C0" w:rsidP="000663C0">
      <w:pPr>
        <w:rPr>
          <w:rFonts w:ascii="TimesNewRomanPSMT" w:hAnsi="TimesNewRomanPSMT" w:cs="TimesNewRomanPSMT"/>
        </w:rPr>
      </w:pPr>
      <w:r>
        <w:rPr>
          <w:rFonts w:ascii="TimesNewRomanPSMT" w:hAnsi="TimesNewRomanPSMT" w:cs="TimesNewRomanPSMT"/>
        </w:rPr>
        <w:t xml:space="preserve">                       bankové spojenie: 3435900001/5600- Prima banka Slovensko, </w:t>
      </w:r>
      <w:proofErr w:type="spellStart"/>
      <w:r>
        <w:rPr>
          <w:rFonts w:ascii="TimesNewRomanPSMT" w:hAnsi="TimesNewRomanPSMT" w:cs="TimesNewRomanPSMT"/>
        </w:rPr>
        <w:t>a.s</w:t>
      </w:r>
      <w:proofErr w:type="spellEnd"/>
      <w:r>
        <w:rPr>
          <w:rFonts w:ascii="TimesNewRomanPSMT" w:hAnsi="TimesNewRomanPSMT" w:cs="TimesNewRomanPSMT"/>
        </w:rPr>
        <w:t>.</w:t>
      </w:r>
    </w:p>
    <w:p w:rsidR="000663C0" w:rsidRDefault="000663C0" w:rsidP="000663C0">
      <w:pPr>
        <w:rPr>
          <w:rFonts w:ascii="TimesNewRomanPSMT" w:hAnsi="TimesNewRomanPSMT" w:cs="TimesNewRomanPSMT"/>
        </w:rPr>
      </w:pPr>
      <w:r>
        <w:rPr>
          <w:rFonts w:ascii="TimesNewRomanPSMT" w:hAnsi="TimesNewRomanPSMT" w:cs="TimesNewRomanPSMT"/>
        </w:rPr>
        <w:t xml:space="preserve">                       zastúpená:..........................................................., starostom obce</w:t>
      </w:r>
    </w:p>
    <w:p w:rsidR="000663C0" w:rsidRDefault="000663C0" w:rsidP="000663C0">
      <w:pPr>
        <w:rPr>
          <w:rFonts w:ascii="TimesNewRomanPSMT" w:hAnsi="TimesNewRomanPSMT" w:cs="TimesNewRomanPSMT"/>
        </w:rPr>
      </w:pPr>
    </w:p>
    <w:p w:rsidR="000663C0" w:rsidRDefault="000663C0" w:rsidP="000663C0">
      <w:pPr>
        <w:rPr>
          <w:rFonts w:ascii="TimesNewRomanPSMT" w:hAnsi="TimesNewRomanPSMT" w:cs="TimesNewRomanPSMT"/>
        </w:rPr>
      </w:pPr>
      <w:r>
        <w:rPr>
          <w:rFonts w:ascii="TimesNewRomanPSMT" w:hAnsi="TimesNewRomanPSMT" w:cs="TimesNewRomanPSMT"/>
        </w:rPr>
        <w:t>Nájomca:        meno a priezvisko</w:t>
      </w:r>
    </w:p>
    <w:p w:rsidR="000663C0" w:rsidRDefault="000663C0" w:rsidP="000663C0">
      <w:pPr>
        <w:rPr>
          <w:rFonts w:ascii="TimesNewRomanPSMT" w:hAnsi="TimesNewRomanPSMT" w:cs="TimesNewRomanPSMT"/>
        </w:rPr>
      </w:pPr>
      <w:r>
        <w:rPr>
          <w:rFonts w:ascii="TimesNewRomanPSMT" w:hAnsi="TimesNewRomanPSMT" w:cs="TimesNewRomanPSMT"/>
        </w:rPr>
        <w:t xml:space="preserve">                        adresa</w:t>
      </w:r>
    </w:p>
    <w:p w:rsidR="000663C0" w:rsidRDefault="000663C0" w:rsidP="000663C0">
      <w:pPr>
        <w:rPr>
          <w:rFonts w:ascii="TimesNewRomanPSMT" w:hAnsi="TimesNewRomanPSMT" w:cs="TimesNewRomanPSMT"/>
        </w:rPr>
      </w:pPr>
    </w:p>
    <w:p w:rsidR="000663C0" w:rsidRDefault="000663C0" w:rsidP="000663C0">
      <w:pPr>
        <w:jc w:val="center"/>
        <w:rPr>
          <w:rFonts w:ascii="TimesNewRomanPS-BoldMT" w:hAnsi="TimesNewRomanPS-BoldMT" w:cs="TimesNewRomanPS-BoldMT"/>
          <w:b/>
          <w:bCs/>
        </w:rPr>
      </w:pPr>
      <w:r>
        <w:rPr>
          <w:rFonts w:ascii="TimesNewRomanPS-BoldMT" w:hAnsi="TimesNewRomanPS-BoldMT" w:cs="TimesNewRomanPS-BoldMT"/>
          <w:b/>
          <w:bCs/>
        </w:rPr>
        <w:t>Č. II</w:t>
      </w:r>
    </w:p>
    <w:p w:rsidR="000663C0" w:rsidRDefault="000663C0" w:rsidP="000663C0">
      <w:pPr>
        <w:jc w:val="center"/>
        <w:rPr>
          <w:rFonts w:ascii="TimesNewRomanPS-BoldMT" w:hAnsi="TimesNewRomanPS-BoldMT" w:cs="TimesNewRomanPS-BoldMT"/>
          <w:b/>
          <w:bCs/>
        </w:rPr>
      </w:pPr>
      <w:r>
        <w:rPr>
          <w:rFonts w:ascii="TimesNewRomanPS-BoldMT" w:hAnsi="TimesNewRomanPS-BoldMT" w:cs="TimesNewRomanPS-BoldMT"/>
          <w:b/>
          <w:bCs/>
        </w:rPr>
        <w:t>Predmet zmluvy</w:t>
      </w:r>
    </w:p>
    <w:p w:rsidR="000663C0" w:rsidRDefault="000663C0" w:rsidP="000663C0">
      <w:pPr>
        <w:jc w:val="both"/>
        <w:rPr>
          <w:rFonts w:ascii="TimesNewRomanPS-BoldMT" w:hAnsi="TimesNewRomanPS-BoldMT" w:cs="TimesNewRomanPS-BoldMT"/>
          <w:b/>
          <w:bCs/>
        </w:rPr>
      </w:pPr>
    </w:p>
    <w:p w:rsidR="000663C0" w:rsidRDefault="000663C0" w:rsidP="000663C0">
      <w:pPr>
        <w:jc w:val="both"/>
        <w:rPr>
          <w:rFonts w:ascii="TimesNewRomanPSMT" w:hAnsi="TimesNewRomanPSMT" w:cs="TimesNewRomanPSMT"/>
        </w:rPr>
      </w:pPr>
      <w:r>
        <w:rPr>
          <w:rFonts w:ascii="TimesNewRomanPSMT" w:hAnsi="TimesNewRomanPSMT" w:cs="TimesNewRomanPSMT"/>
        </w:rPr>
        <w:t>Predmetom tejto zmluvy je nájom hrobového miesta, ktoré sa nachádza na cintoríne v obci Letanovce a ktorého prevádzkovateľom je Obec Letanovce:</w:t>
      </w:r>
    </w:p>
    <w:p w:rsidR="000663C0" w:rsidRDefault="000663C0" w:rsidP="000663C0">
      <w:pPr>
        <w:jc w:val="both"/>
        <w:rPr>
          <w:rFonts w:ascii="TimesNewRomanPSMT" w:hAnsi="TimesNewRomanPSMT" w:cs="TimesNewRomanPSMT"/>
        </w:rPr>
      </w:pPr>
      <w:r>
        <w:rPr>
          <w:rFonts w:ascii="TimesNewRomanPSMT" w:hAnsi="TimesNewRomanPSMT" w:cs="TimesNewRomanPSMT"/>
        </w:rPr>
        <w:t xml:space="preserve">      časť cintorína: Hlavný cintorín, ul. Cintorínska</w:t>
      </w:r>
    </w:p>
    <w:p w:rsidR="000663C0" w:rsidRDefault="000663C0" w:rsidP="000663C0">
      <w:pPr>
        <w:jc w:val="both"/>
        <w:rPr>
          <w:rFonts w:ascii="TimesNewRomanPSMT" w:hAnsi="TimesNewRomanPSMT" w:cs="TimesNewRomanPSMT"/>
        </w:rPr>
      </w:pPr>
      <w:r>
        <w:rPr>
          <w:rFonts w:ascii="TimesNewRomanPSMT" w:hAnsi="TimesNewRomanPSMT" w:cs="TimesNewRomanPSMT"/>
        </w:rPr>
        <w:t xml:space="preserve">      číslo miesta: </w:t>
      </w:r>
    </w:p>
    <w:p w:rsidR="000663C0" w:rsidRDefault="000663C0" w:rsidP="000663C0">
      <w:pPr>
        <w:jc w:val="both"/>
        <w:rPr>
          <w:rFonts w:ascii="TimesNewRomanPSMT" w:hAnsi="TimesNewRomanPSMT" w:cs="TimesNewRomanPSMT"/>
        </w:rPr>
      </w:pPr>
      <w:r>
        <w:rPr>
          <w:rFonts w:ascii="TimesNewRomanPSMT" w:hAnsi="TimesNewRomanPSMT" w:cs="TimesNewRomanPSMT"/>
        </w:rPr>
        <w:t xml:space="preserve">      typ: </w:t>
      </w:r>
    </w:p>
    <w:p w:rsidR="000663C0" w:rsidRDefault="000663C0" w:rsidP="000663C0">
      <w:pPr>
        <w:jc w:val="both"/>
        <w:rPr>
          <w:rFonts w:ascii="TimesNewRomanPSMT" w:hAnsi="TimesNewRomanPSMT" w:cs="TimesNewRomanPSMT"/>
        </w:rPr>
      </w:pPr>
      <w:r>
        <w:rPr>
          <w:rFonts w:ascii="TimesNewRomanPSMT" w:hAnsi="TimesNewRomanPSMT" w:cs="TimesNewRomanPSMT"/>
        </w:rPr>
        <w:t>na uloženie ľudských pozostatkov nebohého/</w:t>
      </w:r>
      <w:proofErr w:type="spellStart"/>
      <w:r>
        <w:rPr>
          <w:rFonts w:ascii="TimesNewRomanPSMT" w:hAnsi="TimesNewRomanPSMT" w:cs="TimesNewRomanPSMT"/>
        </w:rPr>
        <w:t>hých</w:t>
      </w:r>
      <w:proofErr w:type="spellEnd"/>
    </w:p>
    <w:p w:rsidR="000663C0" w:rsidRDefault="000663C0" w:rsidP="000663C0">
      <w:pPr>
        <w:jc w:val="both"/>
        <w:rPr>
          <w:rFonts w:ascii="TimesNewRomanPSMT" w:hAnsi="TimesNewRomanPSMT" w:cs="TimesNewRomanPSMT"/>
        </w:rPr>
      </w:pPr>
      <w:r>
        <w:rPr>
          <w:rFonts w:ascii="TimesNewRomanPSMT" w:hAnsi="TimesNewRomanPSMT" w:cs="TimesNewRomanPSMT"/>
        </w:rPr>
        <w:t xml:space="preserve">meno: </w:t>
      </w:r>
    </w:p>
    <w:p w:rsidR="000663C0" w:rsidRDefault="000663C0" w:rsidP="000663C0">
      <w:pPr>
        <w:jc w:val="both"/>
        <w:rPr>
          <w:rFonts w:ascii="TimesNewRomanPSMT" w:hAnsi="TimesNewRomanPSMT" w:cs="TimesNewRomanPSMT"/>
        </w:rPr>
      </w:pPr>
      <w:r>
        <w:rPr>
          <w:rFonts w:ascii="TimesNewRomanPSMT" w:hAnsi="TimesNewRomanPSMT" w:cs="TimesNewRomanPSMT"/>
        </w:rPr>
        <w:t>priezvisko:</w:t>
      </w:r>
    </w:p>
    <w:p w:rsidR="000663C0" w:rsidRDefault="000663C0" w:rsidP="000663C0">
      <w:pPr>
        <w:jc w:val="both"/>
        <w:rPr>
          <w:rFonts w:ascii="TimesNewRomanPSMT" w:hAnsi="TimesNewRomanPSMT" w:cs="TimesNewRomanPSMT"/>
        </w:rPr>
      </w:pPr>
      <w:r>
        <w:rPr>
          <w:rFonts w:ascii="TimesNewRomanPSMT" w:hAnsi="TimesNewRomanPSMT" w:cs="TimesNewRomanPSMT"/>
        </w:rPr>
        <w:t xml:space="preserve">dátum narodenia: </w:t>
      </w:r>
    </w:p>
    <w:p w:rsidR="000663C0" w:rsidRDefault="000663C0" w:rsidP="000663C0">
      <w:pPr>
        <w:jc w:val="both"/>
        <w:rPr>
          <w:rFonts w:ascii="TimesNewRomanPSMT" w:hAnsi="TimesNewRomanPSMT" w:cs="TimesNewRomanPSMT"/>
        </w:rPr>
      </w:pPr>
      <w:r>
        <w:rPr>
          <w:rFonts w:ascii="TimesNewRomanPSMT" w:hAnsi="TimesNewRomanPSMT" w:cs="TimesNewRomanPSMT"/>
        </w:rPr>
        <w:t xml:space="preserve">dátum úmrtia: </w:t>
      </w:r>
    </w:p>
    <w:p w:rsidR="000663C0" w:rsidRDefault="000663C0" w:rsidP="000663C0">
      <w:pPr>
        <w:jc w:val="both"/>
        <w:rPr>
          <w:rFonts w:ascii="TimesNewRomanPSMT" w:hAnsi="TimesNewRomanPSMT" w:cs="TimesNewRomanPSMT"/>
        </w:rPr>
      </w:pPr>
    </w:p>
    <w:p w:rsidR="000663C0" w:rsidRDefault="000663C0" w:rsidP="000663C0">
      <w:pPr>
        <w:rPr>
          <w:rFonts w:ascii="TimesNewRomanPSMT" w:hAnsi="TimesNewRomanPSMT" w:cs="TimesNewRomanPSMT"/>
        </w:rPr>
      </w:pPr>
      <w:r>
        <w:rPr>
          <w:rFonts w:ascii="TimesNewRomanPSMT" w:hAnsi="TimesNewRomanPSMT" w:cs="TimesNewRomanPSMT"/>
        </w:rPr>
        <w:t>na dobu neurčitú.</w:t>
      </w:r>
    </w:p>
    <w:p w:rsidR="000663C0" w:rsidRDefault="000663C0" w:rsidP="000663C0">
      <w:pPr>
        <w:jc w:val="both"/>
        <w:rPr>
          <w:rFonts w:ascii="TimesNewRomanPSMT" w:hAnsi="TimesNewRomanPSMT" w:cs="TimesNewRomanPSMT"/>
        </w:rPr>
      </w:pPr>
    </w:p>
    <w:p w:rsidR="000663C0" w:rsidRDefault="000663C0" w:rsidP="000663C0">
      <w:pPr>
        <w:jc w:val="center"/>
        <w:rPr>
          <w:rFonts w:ascii="TimesNewRomanPS-BoldMT" w:hAnsi="TimesNewRomanPS-BoldMT" w:cs="TimesNewRomanPS-BoldMT"/>
          <w:b/>
          <w:bCs/>
        </w:rPr>
      </w:pPr>
      <w:r>
        <w:rPr>
          <w:rFonts w:ascii="TimesNewRomanPS-BoldMT" w:hAnsi="TimesNewRomanPS-BoldMT" w:cs="TimesNewRomanPS-BoldMT"/>
          <w:b/>
          <w:bCs/>
        </w:rPr>
        <w:t>Čl. III</w:t>
      </w:r>
    </w:p>
    <w:p w:rsidR="000663C0" w:rsidRDefault="000663C0" w:rsidP="000663C0">
      <w:pPr>
        <w:jc w:val="center"/>
        <w:rPr>
          <w:rFonts w:ascii="TimesNewRomanPS-BoldMT" w:hAnsi="TimesNewRomanPS-BoldMT" w:cs="TimesNewRomanPS-BoldMT"/>
          <w:b/>
          <w:bCs/>
        </w:rPr>
      </w:pPr>
      <w:r>
        <w:rPr>
          <w:rFonts w:ascii="TimesNewRomanPS-BoldMT" w:hAnsi="TimesNewRomanPS-BoldMT" w:cs="TimesNewRomanPS-BoldMT"/>
          <w:b/>
          <w:bCs/>
        </w:rPr>
        <w:t>Cena nájmu a jej úhrada</w:t>
      </w:r>
    </w:p>
    <w:p w:rsidR="000663C0" w:rsidRDefault="000663C0" w:rsidP="000663C0">
      <w:pPr>
        <w:jc w:val="center"/>
        <w:rPr>
          <w:rFonts w:ascii="TimesNewRomanPS-BoldMT" w:hAnsi="TimesNewRomanPS-BoldMT" w:cs="TimesNewRomanPS-BoldMT"/>
          <w:b/>
          <w:bCs/>
        </w:rPr>
      </w:pPr>
    </w:p>
    <w:p w:rsidR="000663C0" w:rsidRDefault="000663C0" w:rsidP="000663C0">
      <w:pPr>
        <w:jc w:val="both"/>
        <w:rPr>
          <w:rFonts w:ascii="TimesNewRomanPSMT" w:hAnsi="TimesNewRomanPSMT" w:cs="TimesNewRomanPSMT"/>
        </w:rPr>
      </w:pPr>
      <w:r>
        <w:rPr>
          <w:rFonts w:ascii="TimesNewRomanPSMT" w:hAnsi="TimesNewRomanPSMT" w:cs="TimesNewRomanPSMT"/>
        </w:rPr>
        <w:t>1. Cena nájmu hrobového miesta číslo … v pohrebisku Obce Letanovce je podľa cenníka služieb poskytovaných prevádzkovateľom pohrebiska uvedeného v Prevádzkovom poriadku pohrebiska obce Letanovce v sume …. € na obdobie 10 rokov odo dňa uzatvorenia nájomnej zmluvy. Cena nájmu je splatná do 15 dní odo dňa uzatvorenia nájomnej zmluvy v hotovosti do pokladne obce alebo na účet obce číslo 3435900001/5600.</w:t>
      </w:r>
    </w:p>
    <w:p w:rsidR="000663C0" w:rsidRDefault="000663C0" w:rsidP="000663C0">
      <w:pPr>
        <w:jc w:val="both"/>
        <w:rPr>
          <w:rFonts w:ascii="TimesNewRomanPSMT" w:hAnsi="TimesNewRomanPSMT" w:cs="TimesNewRomanPSMT"/>
        </w:rPr>
      </w:pPr>
    </w:p>
    <w:p w:rsidR="000663C0" w:rsidRDefault="000663C0" w:rsidP="000663C0">
      <w:pPr>
        <w:jc w:val="both"/>
        <w:rPr>
          <w:rFonts w:ascii="TimesNewRomanPSMT" w:hAnsi="TimesNewRomanPSMT" w:cs="TimesNewRomanPSMT"/>
        </w:rPr>
      </w:pPr>
      <w:r>
        <w:rPr>
          <w:rFonts w:ascii="TimesNewRomanPSMT" w:hAnsi="TimesNewRomanPSMT" w:cs="TimesNewRomanPSMT"/>
        </w:rPr>
        <w:t>2. Nájomné na ďalšie obdobie ( t. j. ďalších 10 rokov ) je splatné vždy najneskôr mesiac pred uplynutím lehoty dokedy je nájomné zaplatené. Na zaplatenie nájomného v dostatočnom predstihu, najneskôr tri mesiace pred uplynutím lehoty, dokedy je nájom zaplatený vyzve nájomcu prenajímateľ.</w:t>
      </w:r>
    </w:p>
    <w:p w:rsidR="000663C0" w:rsidRDefault="000663C0" w:rsidP="000663C0">
      <w:pPr>
        <w:jc w:val="both"/>
        <w:rPr>
          <w:rFonts w:ascii="TimesNewRomanPSMT" w:hAnsi="TimesNewRomanPSMT" w:cs="TimesNewRomanPSMT"/>
        </w:rPr>
      </w:pPr>
    </w:p>
    <w:p w:rsidR="000663C0" w:rsidRPr="00D84A50" w:rsidRDefault="000663C0" w:rsidP="00D84A50">
      <w:pPr>
        <w:jc w:val="both"/>
        <w:rPr>
          <w:rFonts w:ascii="TimesNewRomanPSMT" w:hAnsi="TimesNewRomanPSMT" w:cs="TimesNewRomanPSMT"/>
        </w:rPr>
      </w:pPr>
      <w:r>
        <w:rPr>
          <w:rFonts w:ascii="TimesNewRomanPSMT" w:hAnsi="TimesNewRomanPSMT" w:cs="TimesNewRomanPSMT"/>
        </w:rPr>
        <w:t>3. V prípade, že nebude známa adresa nájomcu, bude vyzvaná na úhradu ďalšia blízka osoba</w:t>
      </w:r>
    </w:p>
    <w:p w:rsidR="000663C0" w:rsidRDefault="000663C0" w:rsidP="000663C0">
      <w:pPr>
        <w:jc w:val="center"/>
        <w:rPr>
          <w:rFonts w:ascii="TimesNewRomanPS-BoldMT" w:hAnsi="TimesNewRomanPS-BoldMT" w:cs="TimesNewRomanPS-BoldMT"/>
          <w:b/>
          <w:bCs/>
        </w:rPr>
      </w:pPr>
      <w:r>
        <w:rPr>
          <w:rFonts w:ascii="TimesNewRomanPS-BoldMT" w:hAnsi="TimesNewRomanPS-BoldMT" w:cs="TimesNewRomanPS-BoldMT"/>
          <w:b/>
          <w:bCs/>
        </w:rPr>
        <w:lastRenderedPageBreak/>
        <w:t>Čl. IV.</w:t>
      </w:r>
    </w:p>
    <w:p w:rsidR="000663C0" w:rsidRDefault="000663C0" w:rsidP="000663C0">
      <w:pPr>
        <w:jc w:val="center"/>
        <w:rPr>
          <w:rFonts w:ascii="TimesNewRomanPS-BoldMT" w:hAnsi="TimesNewRomanPS-BoldMT" w:cs="TimesNewRomanPS-BoldMT"/>
          <w:b/>
          <w:bCs/>
        </w:rPr>
      </w:pPr>
      <w:r>
        <w:rPr>
          <w:rFonts w:ascii="TimesNewRomanPS-BoldMT" w:hAnsi="TimesNewRomanPS-BoldMT" w:cs="TimesNewRomanPS-BoldMT"/>
          <w:b/>
          <w:bCs/>
        </w:rPr>
        <w:t>Povinnosti nájomcu hrobového miesta</w:t>
      </w:r>
    </w:p>
    <w:p w:rsidR="000663C0" w:rsidRDefault="000663C0" w:rsidP="000663C0">
      <w:pPr>
        <w:jc w:val="center"/>
        <w:rPr>
          <w:rFonts w:ascii="TimesNewRomanPS-BoldMT" w:hAnsi="TimesNewRomanPS-BoldMT" w:cs="TimesNewRomanPS-BoldMT"/>
          <w:b/>
          <w:bCs/>
        </w:rPr>
      </w:pPr>
    </w:p>
    <w:p w:rsidR="000663C0" w:rsidRDefault="000663C0" w:rsidP="000663C0">
      <w:pPr>
        <w:jc w:val="both"/>
        <w:rPr>
          <w:rFonts w:ascii="TimesNewRomanPSMT" w:hAnsi="TimesNewRomanPSMT" w:cs="TimesNewRomanPSMT"/>
        </w:rPr>
      </w:pPr>
      <w:r>
        <w:rPr>
          <w:rFonts w:ascii="TimesNewRomanPSMT" w:hAnsi="TimesNewRomanPSMT" w:cs="TimesNewRomanPSMT"/>
        </w:rPr>
        <w:t>Nájomca hrobového miesta je povinný:</w:t>
      </w:r>
    </w:p>
    <w:p w:rsidR="000663C0" w:rsidRDefault="000663C0" w:rsidP="000663C0">
      <w:pPr>
        <w:jc w:val="both"/>
        <w:rPr>
          <w:rFonts w:ascii="TimesNewRomanPSMT" w:hAnsi="TimesNewRomanPSMT" w:cs="TimesNewRomanPSMT"/>
        </w:rPr>
      </w:pPr>
    </w:p>
    <w:p w:rsidR="000663C0" w:rsidRDefault="000663C0" w:rsidP="000663C0">
      <w:pPr>
        <w:jc w:val="both"/>
        <w:rPr>
          <w:rFonts w:ascii="TimesNewRomanPSMT" w:hAnsi="TimesNewRomanPSMT" w:cs="TimesNewRomanPSMT"/>
        </w:rPr>
      </w:pPr>
      <w:r>
        <w:rPr>
          <w:rFonts w:ascii="TimesNewRomanPSMT" w:hAnsi="TimesNewRomanPSMT" w:cs="TimesNewRomanPSMT"/>
        </w:rPr>
        <w:t xml:space="preserve">a) dodržiavať ustanovenia prevádzkového poriadku, ktoré sa týkajú povinností nájomcu     </w:t>
      </w:r>
    </w:p>
    <w:p w:rsidR="000663C0" w:rsidRDefault="000663C0" w:rsidP="000663C0">
      <w:pPr>
        <w:jc w:val="both"/>
        <w:rPr>
          <w:rFonts w:ascii="TimesNewRomanPSMT" w:hAnsi="TimesNewRomanPSMT" w:cs="TimesNewRomanPSMT"/>
        </w:rPr>
      </w:pPr>
      <w:r>
        <w:rPr>
          <w:rFonts w:ascii="TimesNewRomanPSMT" w:hAnsi="TimesNewRomanPSMT" w:cs="TimesNewRomanPSMT"/>
        </w:rPr>
        <w:t xml:space="preserve">     hrobového miesta</w:t>
      </w:r>
    </w:p>
    <w:p w:rsidR="000663C0" w:rsidRDefault="000663C0" w:rsidP="000663C0">
      <w:pPr>
        <w:jc w:val="both"/>
        <w:rPr>
          <w:rFonts w:ascii="TimesNewRomanPSMT" w:hAnsi="TimesNewRomanPSMT" w:cs="TimesNewRomanPSMT"/>
        </w:rPr>
      </w:pPr>
      <w:r>
        <w:rPr>
          <w:rFonts w:ascii="TimesNewRomanPSMT" w:hAnsi="TimesNewRomanPSMT" w:cs="TimesNewRomanPSMT"/>
        </w:rPr>
        <w:t>b) užívať hrobové miesto podľa nájomnej zmluvy</w:t>
      </w:r>
    </w:p>
    <w:p w:rsidR="000663C0" w:rsidRDefault="000663C0" w:rsidP="000663C0">
      <w:pPr>
        <w:jc w:val="both"/>
        <w:rPr>
          <w:rFonts w:ascii="TimesNewRomanPSMT" w:hAnsi="TimesNewRomanPSMT" w:cs="TimesNewRomanPSMT"/>
        </w:rPr>
      </w:pPr>
      <w:r>
        <w:rPr>
          <w:rFonts w:ascii="TimesNewRomanPSMT" w:hAnsi="TimesNewRomanPSMT" w:cs="TimesNewRomanPSMT"/>
        </w:rPr>
        <w:t>c) udržiavať prenajaté hrobové miesto v poriadku na vlastné náklady</w:t>
      </w:r>
    </w:p>
    <w:p w:rsidR="000663C0" w:rsidRDefault="000663C0" w:rsidP="000663C0">
      <w:pPr>
        <w:jc w:val="both"/>
        <w:rPr>
          <w:rFonts w:ascii="TimesNewRomanPSMT" w:hAnsi="TimesNewRomanPSMT" w:cs="TimesNewRomanPSMT"/>
        </w:rPr>
      </w:pPr>
      <w:r>
        <w:rPr>
          <w:rFonts w:ascii="TimesNewRomanPSMT" w:hAnsi="TimesNewRomanPSMT" w:cs="TimesNewRomanPSMT"/>
        </w:rPr>
        <w:t xml:space="preserve">d) písomne oznamovať prevádzkovateľovi pohrebiska všetky zmeny údajov, ktoré sú potrebné na vedenie evidencie podľa § 17 ods.4 písm. a) zákona č. 131/2010 </w:t>
      </w:r>
      <w:proofErr w:type="spellStart"/>
      <w:r>
        <w:rPr>
          <w:rFonts w:ascii="TimesNewRomanPSMT" w:hAnsi="TimesNewRomanPSMT" w:cs="TimesNewRomanPSMT"/>
        </w:rPr>
        <w:t>Z.z</w:t>
      </w:r>
      <w:proofErr w:type="spellEnd"/>
      <w:r>
        <w:rPr>
          <w:rFonts w:ascii="TimesNewRomanPSMT" w:hAnsi="TimesNewRomanPSMT" w:cs="TimesNewRomanPSMT"/>
        </w:rPr>
        <w:t>.</w:t>
      </w:r>
    </w:p>
    <w:p w:rsidR="000663C0" w:rsidRDefault="000663C0" w:rsidP="000663C0">
      <w:pPr>
        <w:jc w:val="both"/>
        <w:rPr>
          <w:rFonts w:ascii="TimesNewRomanPSMT" w:hAnsi="TimesNewRomanPSMT" w:cs="TimesNewRomanPSMT"/>
        </w:rPr>
      </w:pPr>
      <w:r>
        <w:rPr>
          <w:rFonts w:ascii="TimesNewRomanPSMT" w:hAnsi="TimesNewRomanPSMT" w:cs="TimesNewRomanPSMT"/>
        </w:rPr>
        <w:t>e) udržiavať poriadok na pohrebisku</w:t>
      </w:r>
    </w:p>
    <w:p w:rsidR="000663C0" w:rsidRDefault="000663C0" w:rsidP="000663C0">
      <w:pPr>
        <w:jc w:val="both"/>
        <w:rPr>
          <w:rFonts w:ascii="TimesNewRomanPSMT" w:hAnsi="TimesNewRomanPSMT" w:cs="TimesNewRomanPSMT"/>
        </w:rPr>
      </w:pPr>
    </w:p>
    <w:p w:rsidR="000663C0" w:rsidRDefault="000663C0" w:rsidP="000663C0">
      <w:pPr>
        <w:jc w:val="center"/>
        <w:rPr>
          <w:rFonts w:ascii="TimesNewRomanPS-BoldMT" w:hAnsi="TimesNewRomanPS-BoldMT" w:cs="TimesNewRomanPS-BoldMT"/>
          <w:b/>
          <w:bCs/>
        </w:rPr>
      </w:pPr>
      <w:r>
        <w:rPr>
          <w:rFonts w:ascii="TimesNewRomanPS-BoldMT" w:hAnsi="TimesNewRomanPS-BoldMT" w:cs="TimesNewRomanPS-BoldMT"/>
          <w:b/>
          <w:bCs/>
        </w:rPr>
        <w:t>Čl. V.</w:t>
      </w:r>
    </w:p>
    <w:p w:rsidR="000663C0" w:rsidRDefault="000663C0" w:rsidP="000663C0">
      <w:pPr>
        <w:jc w:val="center"/>
        <w:rPr>
          <w:rFonts w:ascii="TimesNewRomanPS-BoldMT" w:hAnsi="TimesNewRomanPS-BoldMT" w:cs="TimesNewRomanPS-BoldMT"/>
          <w:b/>
          <w:bCs/>
        </w:rPr>
      </w:pPr>
      <w:r>
        <w:rPr>
          <w:rFonts w:ascii="TimesNewRomanPS-BoldMT" w:hAnsi="TimesNewRomanPS-BoldMT" w:cs="TimesNewRomanPS-BoldMT"/>
          <w:b/>
          <w:bCs/>
        </w:rPr>
        <w:t>Ďalšie dojednania</w:t>
      </w:r>
    </w:p>
    <w:p w:rsidR="000663C0" w:rsidRDefault="000663C0" w:rsidP="000663C0">
      <w:pPr>
        <w:jc w:val="center"/>
        <w:rPr>
          <w:rFonts w:ascii="TimesNewRomanPS-BoldMT" w:hAnsi="TimesNewRomanPS-BoldMT" w:cs="TimesNewRomanPS-BoldMT"/>
          <w:b/>
          <w:bCs/>
        </w:rPr>
      </w:pPr>
    </w:p>
    <w:p w:rsidR="000663C0" w:rsidRDefault="000663C0" w:rsidP="000663C0">
      <w:pPr>
        <w:jc w:val="both"/>
        <w:rPr>
          <w:rFonts w:ascii="TimesNewRomanPSMT" w:hAnsi="TimesNewRomanPSMT" w:cs="TimesNewRomanPSMT"/>
        </w:rPr>
      </w:pPr>
      <w:r>
        <w:rPr>
          <w:rFonts w:ascii="TimesNewRomanPSMT" w:hAnsi="TimesNewRomanPSMT" w:cs="TimesNewRomanPSMT"/>
        </w:rPr>
        <w:t>1. Nájomca má právo umiestniť do zmluvne dojednaného hrobového miesta v pohrebisku obce Letanovce ľudské pozostatky nebohého podľa tejto nájomnej zmluvy.</w:t>
      </w:r>
    </w:p>
    <w:p w:rsidR="000663C0" w:rsidRDefault="000663C0" w:rsidP="000663C0">
      <w:pPr>
        <w:jc w:val="both"/>
        <w:rPr>
          <w:rFonts w:ascii="TimesNewRomanPSMT" w:hAnsi="TimesNewRomanPSMT" w:cs="TimesNewRomanPSMT"/>
        </w:rPr>
      </w:pPr>
    </w:p>
    <w:p w:rsidR="000663C0" w:rsidRDefault="000663C0" w:rsidP="000663C0">
      <w:pPr>
        <w:jc w:val="both"/>
        <w:rPr>
          <w:rFonts w:ascii="TimesNewRomanPSMT" w:hAnsi="TimesNewRomanPSMT" w:cs="TimesNewRomanPSMT"/>
        </w:rPr>
      </w:pPr>
      <w:r>
        <w:rPr>
          <w:rFonts w:ascii="TimesNewRomanPSMT" w:hAnsi="TimesNewRomanPSMT" w:cs="TimesNewRomanPSMT"/>
        </w:rPr>
        <w:t>2. Nájomca nie je oprávnený nakladať akýmkoľvek spôsobom s prenajatým hrobovým miestom t. j. nesmie ho predať, vymeniť atď. Nájomca môže do hrobového miesta ako predmetu nájmu podľa tejto zmluvy umiestniť ďalšie ľudské pozostatky svojho príbuzného, pričom si musí splniť voči prevádzkovateľovi pohrebiska oznamovaciu povinnosť.</w:t>
      </w:r>
    </w:p>
    <w:p w:rsidR="000663C0" w:rsidRDefault="000663C0" w:rsidP="000663C0">
      <w:pPr>
        <w:jc w:val="both"/>
        <w:rPr>
          <w:rFonts w:ascii="TimesNewRomanPSMT" w:hAnsi="TimesNewRomanPSMT" w:cs="TimesNewRomanPSMT"/>
        </w:rPr>
      </w:pPr>
    </w:p>
    <w:p w:rsidR="000663C0" w:rsidRDefault="000663C0" w:rsidP="000663C0">
      <w:pPr>
        <w:jc w:val="both"/>
        <w:rPr>
          <w:rFonts w:ascii="TimesNewRomanPSMT" w:hAnsi="TimesNewRomanPSMT" w:cs="TimesNewRomanPSMT"/>
        </w:rPr>
      </w:pPr>
      <w:r>
        <w:rPr>
          <w:rFonts w:ascii="TimesNewRomanPSMT" w:hAnsi="TimesNewRomanPSMT" w:cs="TimesNewRomanPSMT"/>
        </w:rPr>
        <w:t>3. Nájomca je povinný na vlastné náklady zabezpečovať údržbu hrobového miesta v estetickom stave a dbať na čistotu a poriadok.</w:t>
      </w:r>
    </w:p>
    <w:p w:rsidR="000663C0" w:rsidRDefault="000663C0" w:rsidP="000663C0">
      <w:pPr>
        <w:jc w:val="both"/>
        <w:rPr>
          <w:rFonts w:ascii="TimesNewRomanPSMT" w:hAnsi="TimesNewRomanPSMT" w:cs="TimesNewRomanPSMT"/>
        </w:rPr>
      </w:pPr>
    </w:p>
    <w:p w:rsidR="000663C0" w:rsidRDefault="000663C0" w:rsidP="000663C0">
      <w:pPr>
        <w:jc w:val="both"/>
        <w:rPr>
          <w:rFonts w:ascii="TimesNewRomanPSMT" w:hAnsi="TimesNewRomanPSMT" w:cs="TimesNewRomanPSMT"/>
        </w:rPr>
      </w:pPr>
      <w:r>
        <w:rPr>
          <w:rFonts w:ascii="TimesNewRomanPSMT" w:hAnsi="TimesNewRomanPSMT" w:cs="TimesNewRomanPSMT"/>
        </w:rPr>
        <w:t>4. Prevádzkovateľ pohrebiska sa počas trvania nájomnej zmluvy zdrží zásahov do hrobového miesta okrem prípadov, keď je potrebné bezodkladne zaistiť bezpečné prevádzkovanie pohrebiska, alebo miesto nie je v estetickom stave. V prípade ohrozenia bezpečného prevádzkovania hrobového miesta prevádzkovateľ bude písomne informovať nájomcu o tejto skutočnosti.</w:t>
      </w:r>
    </w:p>
    <w:p w:rsidR="000663C0" w:rsidRDefault="000663C0" w:rsidP="000663C0">
      <w:pPr>
        <w:jc w:val="both"/>
        <w:rPr>
          <w:rFonts w:ascii="TimesNewRomanPSMT" w:hAnsi="TimesNewRomanPSMT" w:cs="TimesNewRomanPSMT"/>
        </w:rPr>
      </w:pPr>
    </w:p>
    <w:p w:rsidR="000663C0" w:rsidRDefault="000663C0" w:rsidP="000663C0">
      <w:pPr>
        <w:jc w:val="center"/>
        <w:rPr>
          <w:rFonts w:ascii="TimesNewRomanPS-BoldMT" w:hAnsi="TimesNewRomanPS-BoldMT" w:cs="TimesNewRomanPS-BoldMT"/>
          <w:b/>
          <w:bCs/>
        </w:rPr>
      </w:pPr>
      <w:r>
        <w:rPr>
          <w:rFonts w:ascii="TimesNewRomanPS-BoldMT" w:hAnsi="TimesNewRomanPS-BoldMT" w:cs="TimesNewRomanPS-BoldMT"/>
          <w:b/>
          <w:bCs/>
        </w:rPr>
        <w:t>Čl.VI.</w:t>
      </w:r>
    </w:p>
    <w:p w:rsidR="000663C0" w:rsidRDefault="000663C0" w:rsidP="000663C0">
      <w:pPr>
        <w:jc w:val="center"/>
      </w:pPr>
      <w:r>
        <w:rPr>
          <w:rFonts w:ascii="TimesNewRomanPS-BoldMT" w:hAnsi="TimesNewRomanPS-BoldMT" w:cs="TimesNewRomanPS-BoldMT"/>
          <w:b/>
          <w:bCs/>
        </w:rPr>
        <w:t>Skončenie nájmu</w:t>
      </w:r>
    </w:p>
    <w:p w:rsidR="000663C0" w:rsidRDefault="000663C0" w:rsidP="000663C0">
      <w:pPr>
        <w:jc w:val="both"/>
        <w:rPr>
          <w:rFonts w:ascii="TimesNewRomanPSMT" w:hAnsi="TimesNewRomanPSMT" w:cs="TimesNewRomanPSMT"/>
        </w:rPr>
      </w:pPr>
    </w:p>
    <w:p w:rsidR="000663C0" w:rsidRDefault="000663C0" w:rsidP="000663C0">
      <w:pPr>
        <w:jc w:val="both"/>
        <w:rPr>
          <w:rFonts w:ascii="TimesNewRomanPSMT" w:hAnsi="TimesNewRomanPSMT" w:cs="TimesNewRomanPSMT"/>
        </w:rPr>
      </w:pPr>
      <w:r>
        <w:rPr>
          <w:rFonts w:ascii="TimesNewRomanPSMT" w:hAnsi="TimesNewRomanPSMT" w:cs="TimesNewRomanPSMT"/>
        </w:rPr>
        <w:t>Nájom môže skončiť buď výpoveďou nájomnej zmluvy alebo smrťou nájomcu hrobového miesta.</w:t>
      </w:r>
    </w:p>
    <w:p w:rsidR="000663C0" w:rsidRPr="00B61940" w:rsidRDefault="000663C0" w:rsidP="000663C0">
      <w:pPr>
        <w:jc w:val="both"/>
        <w:rPr>
          <w:rFonts w:ascii="TimesNewRomanPSMT" w:hAnsi="TimesNewRomanPSMT" w:cs="TimesNewRomanPSMT"/>
        </w:rPr>
      </w:pPr>
    </w:p>
    <w:p w:rsidR="000663C0" w:rsidRDefault="000663C0" w:rsidP="000663C0">
      <w:pPr>
        <w:jc w:val="both"/>
        <w:rPr>
          <w:rFonts w:ascii="TimesNewRomanPSMT" w:hAnsi="TimesNewRomanPSMT" w:cs="TimesNewRomanPSMT"/>
        </w:rPr>
      </w:pPr>
      <w:r>
        <w:rPr>
          <w:rFonts w:ascii="TimesNewRomanPSMT" w:hAnsi="TimesNewRomanPSMT" w:cs="TimesNewRomanPSMT"/>
        </w:rPr>
        <w:t xml:space="preserve">1. </w:t>
      </w:r>
      <w:r w:rsidRPr="00CB5640">
        <w:rPr>
          <w:rFonts w:ascii="TimesNewRomanPSMT" w:hAnsi="TimesNewRomanPSMT" w:cs="TimesNewRomanPSMT"/>
        </w:rPr>
        <w:t>Výpoveď nájomnej zmluvy</w:t>
      </w:r>
      <w:r>
        <w:rPr>
          <w:rFonts w:ascii="TimesNewRomanPSMT" w:hAnsi="TimesNewRomanPSMT" w:cs="TimesNewRomanPSMT"/>
        </w:rPr>
        <w:t>:</w:t>
      </w:r>
    </w:p>
    <w:p w:rsidR="000663C0" w:rsidRPr="00CB5640" w:rsidRDefault="000663C0" w:rsidP="000663C0">
      <w:pPr>
        <w:jc w:val="both"/>
        <w:rPr>
          <w:rFonts w:ascii="TimesNewRomanPSMT" w:hAnsi="TimesNewRomanPSMT" w:cs="TimesNewRomanPSMT"/>
        </w:rPr>
      </w:pPr>
    </w:p>
    <w:p w:rsidR="000663C0" w:rsidRPr="00CB5640" w:rsidRDefault="000663C0" w:rsidP="000663C0">
      <w:pPr>
        <w:jc w:val="both"/>
        <w:rPr>
          <w:rFonts w:ascii="TimesNewRomanPSMT" w:hAnsi="TimesNewRomanPSMT" w:cs="TimesNewRomanPSMT"/>
        </w:rPr>
      </w:pPr>
      <w:r>
        <w:rPr>
          <w:rFonts w:ascii="TimesNewRomanPSMT" w:hAnsi="TimesNewRomanPSMT" w:cs="TimesNewRomanPSMT"/>
        </w:rPr>
        <w:t>1.</w:t>
      </w:r>
      <w:r w:rsidRPr="00CB5640">
        <w:rPr>
          <w:rFonts w:ascii="TimesNewRomanPSMT" w:hAnsi="TimesNewRomanPSMT" w:cs="TimesNewRomanPSMT"/>
        </w:rPr>
        <w:t xml:space="preserve"> Prevádzkovateľ pohrebiska je povinný vopred upozorniť nájomcu na vypovedanie nájomnej zmluvy najmenej šesť mesiacov pred dňom, keď sa má hrobové miesto zrušiť. Prevádzkovateľ pohrebiska musí na túto skutočnosť nájomcu písomne upozorniť; ak sa s nájomcom vopred písomne dohodne na elektronickej podobe komunikácie prostredníctvom elektronickej pošty alebo prostredníctvom krátkej textovej správy, oznámi mu to týmto spôsobom.</w:t>
      </w:r>
    </w:p>
    <w:p w:rsidR="000663C0" w:rsidRPr="00CB5640" w:rsidRDefault="000663C0" w:rsidP="000663C0">
      <w:pPr>
        <w:jc w:val="both"/>
        <w:rPr>
          <w:rFonts w:ascii="TimesNewRomanPSMT" w:hAnsi="TimesNewRomanPSMT" w:cs="TimesNewRomanPSMT"/>
        </w:rPr>
      </w:pPr>
    </w:p>
    <w:p w:rsidR="000663C0" w:rsidRPr="00872CC0" w:rsidRDefault="000663C0" w:rsidP="000663C0">
      <w:pPr>
        <w:jc w:val="both"/>
        <w:rPr>
          <w:rFonts w:ascii="TimesNewRomanPSMT" w:hAnsi="TimesNewRomanPSMT" w:cs="TimesNewRomanPSMT"/>
        </w:rPr>
      </w:pPr>
      <w:r>
        <w:rPr>
          <w:rFonts w:ascii="TimesNewRomanPSMT" w:hAnsi="TimesNewRomanPSMT" w:cs="TimesNewRomanPSMT"/>
        </w:rPr>
        <w:t xml:space="preserve">2. </w:t>
      </w:r>
      <w:r w:rsidRPr="00872CC0">
        <w:rPr>
          <w:rFonts w:ascii="TimesNewRomanPSMT" w:hAnsi="TimesNewRomanPSMT" w:cs="TimesNewRomanPSMT"/>
        </w:rPr>
        <w:t>Prevádzkovateľ pohrebiska nájomnú zmluvu vypovie, ak:</w:t>
      </w:r>
    </w:p>
    <w:p w:rsidR="000663C0" w:rsidRPr="00CB5640" w:rsidRDefault="000663C0" w:rsidP="000663C0">
      <w:pPr>
        <w:jc w:val="both"/>
        <w:rPr>
          <w:rFonts w:ascii="TimesNewRomanPSMT" w:hAnsi="TimesNewRomanPSMT" w:cs="TimesNewRomanPSMT"/>
        </w:rPr>
      </w:pPr>
      <w:r w:rsidRPr="00CB5640">
        <w:rPr>
          <w:rFonts w:ascii="TimesNewRomanPSMT" w:hAnsi="TimesNewRomanPSMT" w:cs="TimesNewRomanPSMT"/>
        </w:rPr>
        <w:t>a) závažné okolnosti na pohrebisku znemožňujú trvanie nájmu hrobového miesta,</w:t>
      </w:r>
    </w:p>
    <w:p w:rsidR="000663C0" w:rsidRPr="00CB5640" w:rsidRDefault="000663C0" w:rsidP="000663C0">
      <w:pPr>
        <w:jc w:val="both"/>
        <w:rPr>
          <w:rFonts w:ascii="TimesNewRomanPSMT" w:hAnsi="TimesNewRomanPSMT" w:cs="TimesNewRomanPSMT"/>
        </w:rPr>
      </w:pPr>
      <w:r w:rsidRPr="00CB5640">
        <w:rPr>
          <w:rFonts w:ascii="TimesNewRomanPSMT" w:hAnsi="TimesNewRomanPSMT" w:cs="TimesNewRomanPSMT"/>
        </w:rPr>
        <w:t>b) sa pohrebisko zruší,</w:t>
      </w:r>
    </w:p>
    <w:p w:rsidR="000663C0" w:rsidRPr="00CB5640" w:rsidRDefault="000663C0" w:rsidP="000663C0">
      <w:pPr>
        <w:jc w:val="both"/>
        <w:rPr>
          <w:rFonts w:ascii="TimesNewRomanPSMT" w:hAnsi="TimesNewRomanPSMT" w:cs="TimesNewRomanPSMT"/>
        </w:rPr>
      </w:pPr>
      <w:r w:rsidRPr="00CB5640">
        <w:rPr>
          <w:rFonts w:ascii="TimesNewRomanPSMT" w:hAnsi="TimesNewRomanPSMT" w:cs="TimesNewRomanPSMT"/>
        </w:rPr>
        <w:t>c) nájomca ani po upozornení podľa odseku 1 nezaplatil nájomné za užívanie hrobového miesta.</w:t>
      </w:r>
    </w:p>
    <w:p w:rsidR="000663C0" w:rsidRPr="00CB5640" w:rsidRDefault="000663C0" w:rsidP="000663C0">
      <w:pPr>
        <w:jc w:val="both"/>
        <w:rPr>
          <w:rFonts w:ascii="TimesNewRomanPSMT" w:hAnsi="TimesNewRomanPSMT" w:cs="TimesNewRomanPSMT"/>
        </w:rPr>
      </w:pPr>
    </w:p>
    <w:p w:rsidR="000663C0" w:rsidRPr="00CB5640" w:rsidRDefault="000663C0" w:rsidP="000663C0">
      <w:pPr>
        <w:jc w:val="both"/>
        <w:rPr>
          <w:rFonts w:ascii="TimesNewRomanPSMT" w:hAnsi="TimesNewRomanPSMT" w:cs="TimesNewRomanPSMT"/>
        </w:rPr>
      </w:pPr>
      <w:r>
        <w:rPr>
          <w:rFonts w:ascii="TimesNewRomanPSMT" w:hAnsi="TimesNewRomanPSMT" w:cs="TimesNewRomanPSMT"/>
        </w:rPr>
        <w:t>3.</w:t>
      </w:r>
      <w:r w:rsidRPr="00CB5640">
        <w:rPr>
          <w:rFonts w:ascii="TimesNewRomanPSMT" w:hAnsi="TimesNewRomanPSMT" w:cs="TimesNewRomanPSMT"/>
        </w:rPr>
        <w:t xml:space="preserve"> Ak prevádzkovateľ pohrebiska vypovie nájomnú zmluvu z dôvodov uvedených v odseku 2 písm. a) a b), musí so súhlasom nájomcu zabezpečiť iné hrobové miesto a na vlastné náklady preložiť ľudské ostatky vrátane príslušenstva hrobu na nové hrobové miesto.</w:t>
      </w:r>
    </w:p>
    <w:p w:rsidR="000663C0" w:rsidRPr="00CB5640" w:rsidRDefault="000663C0" w:rsidP="000663C0">
      <w:pPr>
        <w:jc w:val="both"/>
        <w:rPr>
          <w:rFonts w:ascii="TimesNewRomanPSMT" w:hAnsi="TimesNewRomanPSMT" w:cs="TimesNewRomanPSMT"/>
        </w:rPr>
      </w:pPr>
    </w:p>
    <w:p w:rsidR="000663C0" w:rsidRPr="00CB5640" w:rsidRDefault="000663C0" w:rsidP="000663C0">
      <w:pPr>
        <w:jc w:val="both"/>
        <w:rPr>
          <w:rFonts w:ascii="TimesNewRomanPSMT" w:hAnsi="TimesNewRomanPSMT" w:cs="TimesNewRomanPSMT"/>
        </w:rPr>
      </w:pPr>
      <w:r>
        <w:rPr>
          <w:rFonts w:ascii="TimesNewRomanPSMT" w:hAnsi="TimesNewRomanPSMT" w:cs="TimesNewRomanPSMT"/>
        </w:rPr>
        <w:t>4.</w:t>
      </w:r>
      <w:r w:rsidRPr="00CB5640">
        <w:rPr>
          <w:rFonts w:ascii="TimesNewRomanPSMT" w:hAnsi="TimesNewRomanPSMT" w:cs="TimesNewRomanPSMT"/>
        </w:rPr>
        <w:t xml:space="preserve"> Ak prevádzkovateľ pohrebiska vypovie nájomnú zmluvu z dôvodov uvedených v odseku 2 písm. a) a b), je povinný výpoveď nájomnej zmluvy doručiť nájomcovi najmenej tri mesiace predo dňom, keď sa má hrobové miesto zrušiť; ak mu nie je známa adresa nájomcu alebo sídlo nájomcu, uverejní túto informáciu na mieste obvyklom na pohrebisku s uvedením mena a priezviska nájomcu hrobového miesta a čísla hrobového miesta.</w:t>
      </w:r>
    </w:p>
    <w:p w:rsidR="000663C0" w:rsidRPr="00CB5640" w:rsidRDefault="000663C0" w:rsidP="000663C0">
      <w:pPr>
        <w:jc w:val="both"/>
        <w:rPr>
          <w:rFonts w:ascii="TimesNewRomanPSMT" w:hAnsi="TimesNewRomanPSMT" w:cs="TimesNewRomanPSMT"/>
        </w:rPr>
      </w:pPr>
    </w:p>
    <w:p w:rsidR="000663C0" w:rsidRPr="00CB5640" w:rsidRDefault="000663C0" w:rsidP="000663C0">
      <w:pPr>
        <w:jc w:val="both"/>
        <w:rPr>
          <w:rFonts w:ascii="TimesNewRomanPSMT" w:hAnsi="TimesNewRomanPSMT" w:cs="TimesNewRomanPSMT"/>
        </w:rPr>
      </w:pPr>
      <w:r>
        <w:rPr>
          <w:rFonts w:ascii="TimesNewRomanPSMT" w:hAnsi="TimesNewRomanPSMT" w:cs="TimesNewRomanPSMT"/>
        </w:rPr>
        <w:t>5.</w:t>
      </w:r>
      <w:r w:rsidRPr="00CB5640">
        <w:rPr>
          <w:rFonts w:ascii="TimesNewRomanPSMT" w:hAnsi="TimesNewRomanPSMT" w:cs="TimesNewRomanPSMT"/>
        </w:rPr>
        <w:t xml:space="preserve"> Ak prevádzkovateľ pohrebiska vypovie nájomnú zmluvu z dôvodu uvedeného v odseku 2 písm. c), je povinný výpoveď doručiť nájomcovi najneskôr do dvoch mesiacov po uplynutí lehoty, na ktorú bolo nájomné zaplatené; ak mu nie je známa adresa nájomcu alebo sídlo nájomcu, uverejní túto informáciu na mieste obvyklom na pohrebisku s uvedením mena a priezviska nájomcu hrobového miesta a čísla hrobového miesta.</w:t>
      </w:r>
    </w:p>
    <w:p w:rsidR="000663C0" w:rsidRPr="00CB5640" w:rsidRDefault="000663C0" w:rsidP="000663C0">
      <w:pPr>
        <w:jc w:val="both"/>
        <w:rPr>
          <w:rFonts w:ascii="TimesNewRomanPSMT" w:hAnsi="TimesNewRomanPSMT" w:cs="TimesNewRomanPSMT"/>
        </w:rPr>
      </w:pPr>
    </w:p>
    <w:p w:rsidR="000663C0" w:rsidRPr="00CB5640" w:rsidRDefault="000663C0" w:rsidP="000663C0">
      <w:pPr>
        <w:jc w:val="both"/>
        <w:rPr>
          <w:rFonts w:ascii="TimesNewRomanPSMT" w:hAnsi="TimesNewRomanPSMT" w:cs="TimesNewRomanPSMT"/>
        </w:rPr>
      </w:pPr>
      <w:r>
        <w:rPr>
          <w:rFonts w:ascii="TimesNewRomanPSMT" w:hAnsi="TimesNewRomanPSMT" w:cs="TimesNewRomanPSMT"/>
        </w:rPr>
        <w:t>6.</w:t>
      </w:r>
      <w:r w:rsidRPr="00CB5640">
        <w:rPr>
          <w:rFonts w:ascii="TimesNewRomanPSMT" w:hAnsi="TimesNewRomanPSMT" w:cs="TimesNewRomanPSMT"/>
        </w:rPr>
        <w:t xml:space="preserve"> Ak prevádzkovateľ pohrebiska vypovedal nájomnú zmluvu z dôvodu uvedeného v odseku 2 písm. c) a nájomca je známy, výpovedná lehota uplynie do jedného roka odo dňa doručenia výpovede. Prevádzkovateľ pohrebiska vyzve nájomcu, aby najneskôr do tejto lehoty odstránil z hrobového miesta príslušenstvo hrobu; ak ho v tejto lehote neodstráni, po uplynutí výpovednej lehoty ho prevádzkovateľ pohrebiska, ktorý prevádzkuje pohrebisko ako živnosť, odovzdá obci; po uplynutí výpovednej lehoty sa príslušenstvo hrobu považuje sa opustenú vec.31)</w:t>
      </w:r>
    </w:p>
    <w:p w:rsidR="000663C0" w:rsidRPr="00CB5640" w:rsidRDefault="000663C0" w:rsidP="000663C0">
      <w:pPr>
        <w:jc w:val="both"/>
        <w:rPr>
          <w:rFonts w:ascii="TimesNewRomanPSMT" w:hAnsi="TimesNewRomanPSMT" w:cs="TimesNewRomanPSMT"/>
        </w:rPr>
      </w:pPr>
    </w:p>
    <w:p w:rsidR="000663C0" w:rsidRPr="00CB5640" w:rsidRDefault="000663C0" w:rsidP="000663C0">
      <w:pPr>
        <w:jc w:val="both"/>
        <w:rPr>
          <w:rFonts w:ascii="TimesNewRomanPSMT" w:hAnsi="TimesNewRomanPSMT" w:cs="TimesNewRomanPSMT"/>
        </w:rPr>
      </w:pPr>
      <w:r>
        <w:rPr>
          <w:rFonts w:ascii="TimesNewRomanPSMT" w:hAnsi="TimesNewRomanPSMT" w:cs="TimesNewRomanPSMT"/>
        </w:rPr>
        <w:t>7.</w:t>
      </w:r>
      <w:r w:rsidRPr="00CB5640">
        <w:rPr>
          <w:rFonts w:ascii="TimesNewRomanPSMT" w:hAnsi="TimesNewRomanPSMT" w:cs="TimesNewRomanPSMT"/>
        </w:rPr>
        <w:t xml:space="preserve"> Ak prevádzkovateľ pohrebiska vypovie nájomnú zmluvu z dôvodu uvedeného v odseku 2 písm. c) a nájomca nie je známy, uverejní výpoveď nájomnej zmluvy na mieste obvyklom na pohrebisku. Výpovedná lehota uplynie tri roky odo dňa, odkedy nebolo nájomné zaplatené. Prevádzkovateľ pohrebiska ponechá po túto lehotu príslušenstvo hrobu na hrobovom mieste s označením, že ide o trojročné uloženie, počas ktorého sa môže nájomca prihlásiť; po uplynutí výpovednej lehoty sa príslušenstvo hrobu považuje za opustenú vec.31)</w:t>
      </w:r>
    </w:p>
    <w:p w:rsidR="000663C0" w:rsidRPr="00CB5640" w:rsidRDefault="000663C0" w:rsidP="000663C0">
      <w:pPr>
        <w:jc w:val="both"/>
        <w:rPr>
          <w:rFonts w:ascii="TimesNewRomanPSMT" w:hAnsi="TimesNewRomanPSMT" w:cs="TimesNewRomanPSMT"/>
        </w:rPr>
      </w:pPr>
    </w:p>
    <w:p w:rsidR="000663C0" w:rsidRDefault="000663C0" w:rsidP="000663C0">
      <w:pPr>
        <w:jc w:val="both"/>
        <w:rPr>
          <w:rFonts w:ascii="TimesNewRomanPSMT" w:hAnsi="TimesNewRomanPSMT" w:cs="TimesNewRomanPSMT"/>
        </w:rPr>
      </w:pPr>
      <w:r>
        <w:rPr>
          <w:rFonts w:ascii="TimesNewRomanPSMT" w:hAnsi="TimesNewRomanPSMT" w:cs="TimesNewRomanPSMT"/>
        </w:rPr>
        <w:t xml:space="preserve">8. </w:t>
      </w:r>
      <w:r w:rsidRPr="00CB5640">
        <w:rPr>
          <w:rFonts w:ascii="TimesNewRomanPSMT" w:hAnsi="TimesNewRomanPSMT" w:cs="TimesNewRomanPSMT"/>
        </w:rPr>
        <w:t>Ak prevádzkovateľ pohrebiska postupuje podľa odsekov 6 a 7, musí zabezpečiť obrazovú dokumentáciu hrobového miesta so stručným o</w:t>
      </w:r>
      <w:r>
        <w:rPr>
          <w:rFonts w:ascii="TimesNewRomanPSMT" w:hAnsi="TimesNewRomanPSMT" w:cs="TimesNewRomanPSMT"/>
        </w:rPr>
        <w:t>pisom stavu príslušenstva hrobu1. Pri úmrtí nájomcu hrobového miesta má prednostné práva na uzavretia nájomnej zmluvy osoba blízka ak je blízkych osôb viac tá blízka osoba ktorá sa prihlási ako prvá. Toto právo môže uplatniť blízka osoba najneskôr do jedného roka od úmrtia nájomcu.</w:t>
      </w:r>
    </w:p>
    <w:p w:rsidR="000663C0" w:rsidRDefault="000663C0" w:rsidP="000663C0">
      <w:pPr>
        <w:jc w:val="both"/>
        <w:rPr>
          <w:rFonts w:ascii="TimesNewRomanPSMT" w:hAnsi="TimesNewRomanPSMT" w:cs="TimesNewRomanPSMT"/>
        </w:rPr>
      </w:pPr>
    </w:p>
    <w:p w:rsidR="000663C0" w:rsidRDefault="000663C0" w:rsidP="000663C0">
      <w:pPr>
        <w:jc w:val="both"/>
        <w:rPr>
          <w:rFonts w:ascii="TimesNewRomanPSMT" w:hAnsi="TimesNewRomanPSMT" w:cs="TimesNewRomanPSMT"/>
        </w:rPr>
      </w:pPr>
      <w:r>
        <w:rPr>
          <w:rFonts w:ascii="TimesNewRomanPSMT" w:hAnsi="TimesNewRomanPSMT" w:cs="TimesNewRomanPSMT"/>
        </w:rPr>
        <w:t xml:space="preserve">2. Skončenie nájmu pri úmrtí nájomcu: </w:t>
      </w:r>
    </w:p>
    <w:p w:rsidR="000663C0" w:rsidRPr="00B61940" w:rsidRDefault="000663C0" w:rsidP="000663C0">
      <w:pPr>
        <w:jc w:val="both"/>
        <w:rPr>
          <w:rFonts w:ascii="TimesNewRomanPSMT" w:hAnsi="TimesNewRomanPSMT" w:cs="TimesNewRomanPSMT"/>
        </w:rPr>
      </w:pPr>
    </w:p>
    <w:p w:rsidR="000663C0" w:rsidRDefault="000663C0" w:rsidP="000663C0">
      <w:pPr>
        <w:jc w:val="both"/>
        <w:rPr>
          <w:rFonts w:ascii="TimesNewRomanPSMT" w:hAnsi="TimesNewRomanPSMT" w:cs="TimesNewRomanPSMT"/>
        </w:rPr>
      </w:pPr>
      <w:r>
        <w:rPr>
          <w:rFonts w:ascii="TimesNewRomanPSMT" w:hAnsi="TimesNewRomanPSMT" w:cs="TimesNewRomanPSMT"/>
        </w:rPr>
        <w:t xml:space="preserve">1. </w:t>
      </w:r>
      <w:r w:rsidRPr="00872CC0">
        <w:rPr>
          <w:rFonts w:ascii="TimesNewRomanPSMT" w:hAnsi="TimesNewRomanPSMT" w:cs="TimesNewRomanPSMT"/>
        </w:rPr>
        <w:t>Pri úmrtí nájomcu hrobového miesta má prednostné právo na uzavretie novej nájomnej zmluvy na hrobové miesto osoba blízka; ak je blízkych osôb viac, tá blízka osoba, ktorá doručí písomnú žiadosť ako prvá, preukáže svoj status blízkej osoby k zomrelému nájomcovi rodným listom alebo čestným vyhlásením s úradne osvedčeným podpisom vyhlasujúc tento vzťah k zomrelému nájomcovi a ktorej prevádzkovateľ písomne ako prvej potvrdí využitie prednostného práva. Prednostné právo na uzatvorenie nájomnej zmluvy možno uplatniť najneskôr do jedného roka od úmrtia nájomcu hrobového miesta.</w:t>
      </w:r>
    </w:p>
    <w:p w:rsidR="000663C0" w:rsidRDefault="000663C0" w:rsidP="000663C0">
      <w:pPr>
        <w:jc w:val="both"/>
        <w:rPr>
          <w:rFonts w:ascii="TimesNewRomanPSMT" w:hAnsi="TimesNewRomanPSMT" w:cs="TimesNewRomanPSMT"/>
        </w:rPr>
      </w:pPr>
    </w:p>
    <w:p w:rsidR="000663C0" w:rsidRDefault="000663C0" w:rsidP="000663C0">
      <w:pPr>
        <w:jc w:val="both"/>
        <w:rPr>
          <w:rFonts w:ascii="TimesNewRomanPSMT" w:hAnsi="TimesNewRomanPSMT" w:cs="TimesNewRomanPSMT"/>
        </w:rPr>
      </w:pPr>
    </w:p>
    <w:p w:rsidR="000663C0" w:rsidRDefault="000663C0" w:rsidP="000663C0">
      <w:pPr>
        <w:jc w:val="center"/>
        <w:rPr>
          <w:rFonts w:ascii="TimesNewRomanPS-BoldMT" w:hAnsi="TimesNewRomanPS-BoldMT" w:cs="TimesNewRomanPS-BoldMT"/>
          <w:b/>
          <w:bCs/>
        </w:rPr>
      </w:pPr>
      <w:r>
        <w:rPr>
          <w:rFonts w:ascii="TimesNewRomanPS-BoldMT" w:hAnsi="TimesNewRomanPS-BoldMT" w:cs="TimesNewRomanPS-BoldMT"/>
          <w:b/>
          <w:bCs/>
        </w:rPr>
        <w:t>Čl. VII.</w:t>
      </w:r>
    </w:p>
    <w:p w:rsidR="000663C0" w:rsidRDefault="000663C0" w:rsidP="000663C0">
      <w:pPr>
        <w:jc w:val="center"/>
        <w:rPr>
          <w:rFonts w:ascii="TimesNewRomanPSMT" w:hAnsi="TimesNewRomanPSMT" w:cs="TimesNewRomanPSMT"/>
        </w:rPr>
      </w:pPr>
      <w:r>
        <w:rPr>
          <w:rFonts w:ascii="TimesNewRomanPS-BoldMT" w:hAnsi="TimesNewRomanPS-BoldMT" w:cs="TimesNewRomanPS-BoldMT"/>
          <w:b/>
          <w:bCs/>
        </w:rPr>
        <w:t>Ochrana osobných údajov</w:t>
      </w:r>
    </w:p>
    <w:p w:rsidR="000663C0" w:rsidRDefault="000663C0" w:rsidP="000663C0">
      <w:pPr>
        <w:jc w:val="both"/>
        <w:rPr>
          <w:rFonts w:ascii="TimesNewRomanPSMT" w:hAnsi="TimesNewRomanPSMT" w:cs="TimesNewRomanPSMT"/>
        </w:rPr>
      </w:pPr>
    </w:p>
    <w:p w:rsidR="000663C0" w:rsidRDefault="000663C0" w:rsidP="000663C0">
      <w:pPr>
        <w:jc w:val="both"/>
        <w:rPr>
          <w:rFonts w:ascii="TimesNewRomanPSMT" w:hAnsi="TimesNewRomanPSMT" w:cs="TimesNewRomanPSMT"/>
          <w:color w:val="FF0000"/>
        </w:rPr>
      </w:pPr>
      <w:r>
        <w:rPr>
          <w:rFonts w:ascii="TimesNewRomanPSMT" w:hAnsi="TimesNewRomanPSMT" w:cs="TimesNewRomanPSMT"/>
        </w:rPr>
        <w:lastRenderedPageBreak/>
        <w:t xml:space="preserve">Nájomca udeľuje súhlas podľa zákona č. 18/2018 </w:t>
      </w:r>
      <w:proofErr w:type="spellStart"/>
      <w:r>
        <w:rPr>
          <w:rFonts w:ascii="TimesNewRomanPSMT" w:hAnsi="TimesNewRomanPSMT" w:cs="TimesNewRomanPSMT"/>
        </w:rPr>
        <w:t>Z.z</w:t>
      </w:r>
      <w:proofErr w:type="spellEnd"/>
      <w:r>
        <w:rPr>
          <w:rFonts w:ascii="TimesNewRomanPSMT" w:hAnsi="TimesNewRomanPSMT" w:cs="TimesNewRomanPSMT"/>
        </w:rPr>
        <w:t>. o ochrane osobných údajov a o zmene a doplnení niektorých zákonov v znení neskorších predpisov, na spracúvanie svojich osobných údajov prenajímateľom v rozsahu ako je uvedené v tejto zmluve pre účely evidencie pohrebiska podľa zákona o pohrebníctve. Nájomca udeľuje súhlas na dobu trvania tejto zmluvy, prípadne na dobu oprávnených nárokov prenajímateľa z tejto zmluvy voči nájomcovi. Prenajímateľ vyhlasuje, že osobné údaje budú použité len pre jeho potreby evidencie hrobových miest</w:t>
      </w:r>
      <w:r>
        <w:rPr>
          <w:rFonts w:ascii="TimesNewRomanPSMT" w:hAnsi="TimesNewRomanPSMT" w:cs="TimesNewRomanPSMT"/>
          <w:color w:val="FF0000"/>
        </w:rPr>
        <w:t>.</w:t>
      </w:r>
    </w:p>
    <w:p w:rsidR="000663C0" w:rsidRDefault="000663C0" w:rsidP="000663C0">
      <w:pPr>
        <w:jc w:val="both"/>
        <w:rPr>
          <w:rFonts w:ascii="TimesNewRomanPSMT" w:hAnsi="TimesNewRomanPSMT" w:cs="TimesNewRomanPSMT"/>
          <w:color w:val="FF0000"/>
        </w:rPr>
      </w:pPr>
    </w:p>
    <w:p w:rsidR="000663C0" w:rsidRDefault="000663C0" w:rsidP="000663C0">
      <w:pPr>
        <w:jc w:val="center"/>
        <w:rPr>
          <w:rFonts w:ascii="TimesNewRomanPS-BoldMT" w:hAnsi="TimesNewRomanPS-BoldMT" w:cs="TimesNewRomanPS-BoldMT"/>
          <w:b/>
          <w:bCs/>
        </w:rPr>
      </w:pPr>
    </w:p>
    <w:p w:rsidR="000663C0" w:rsidRDefault="000663C0" w:rsidP="000663C0">
      <w:pPr>
        <w:jc w:val="center"/>
        <w:rPr>
          <w:rFonts w:ascii="TimesNewRomanPS-BoldMT" w:hAnsi="TimesNewRomanPS-BoldMT" w:cs="TimesNewRomanPS-BoldMT"/>
          <w:b/>
          <w:bCs/>
        </w:rPr>
      </w:pPr>
      <w:r>
        <w:rPr>
          <w:rFonts w:ascii="TimesNewRomanPS-BoldMT" w:hAnsi="TimesNewRomanPS-BoldMT" w:cs="TimesNewRomanPS-BoldMT"/>
          <w:b/>
          <w:bCs/>
        </w:rPr>
        <w:t>Čl. VIII.</w:t>
      </w:r>
    </w:p>
    <w:p w:rsidR="000663C0" w:rsidRDefault="000663C0" w:rsidP="000663C0">
      <w:pPr>
        <w:jc w:val="center"/>
        <w:rPr>
          <w:rFonts w:ascii="TimesNewRomanPS-BoldMT" w:hAnsi="TimesNewRomanPS-BoldMT" w:cs="TimesNewRomanPS-BoldMT"/>
          <w:b/>
          <w:bCs/>
        </w:rPr>
      </w:pPr>
      <w:r>
        <w:rPr>
          <w:rFonts w:ascii="TimesNewRomanPS-BoldMT" w:hAnsi="TimesNewRomanPS-BoldMT" w:cs="TimesNewRomanPS-BoldMT"/>
          <w:b/>
          <w:bCs/>
        </w:rPr>
        <w:t>Spoločné a záverečné ustanovenia</w:t>
      </w:r>
    </w:p>
    <w:p w:rsidR="000663C0" w:rsidRDefault="000663C0" w:rsidP="000663C0">
      <w:pPr>
        <w:jc w:val="center"/>
        <w:rPr>
          <w:rFonts w:ascii="TimesNewRomanPS-BoldMT" w:hAnsi="TimesNewRomanPS-BoldMT" w:cs="TimesNewRomanPS-BoldMT"/>
          <w:b/>
          <w:bCs/>
        </w:rPr>
      </w:pPr>
    </w:p>
    <w:p w:rsidR="000663C0" w:rsidRDefault="000663C0" w:rsidP="000663C0">
      <w:pPr>
        <w:jc w:val="both"/>
        <w:rPr>
          <w:rFonts w:ascii="TimesNewRomanPSMT" w:hAnsi="TimesNewRomanPSMT" w:cs="TimesNewRomanPSMT"/>
        </w:rPr>
      </w:pPr>
      <w:r>
        <w:rPr>
          <w:rFonts w:ascii="TimesNewRomanPSMT" w:hAnsi="TimesNewRomanPSMT" w:cs="TimesNewRomanPSMT"/>
        </w:rPr>
        <w:t xml:space="preserve">1. Práva o povinnosti zmluvných strán touto zmluvou neupravené sa riadia ustanoveniami Občianskeho zákonníka, zákonom číslo 131/2010 </w:t>
      </w:r>
      <w:proofErr w:type="spellStart"/>
      <w:r>
        <w:rPr>
          <w:rFonts w:ascii="TimesNewRomanPSMT" w:hAnsi="TimesNewRomanPSMT" w:cs="TimesNewRomanPSMT"/>
        </w:rPr>
        <w:t>Z.z</w:t>
      </w:r>
      <w:proofErr w:type="spellEnd"/>
      <w:r>
        <w:rPr>
          <w:rFonts w:ascii="TimesNewRomanPSMT" w:hAnsi="TimesNewRomanPSMT" w:cs="TimesNewRomanPSMT"/>
        </w:rPr>
        <w:t>. o pohrebníctve a platným VZN - Prevádzkový poriadok pohrebiska obce Letanovce</w:t>
      </w:r>
    </w:p>
    <w:p w:rsidR="000663C0" w:rsidRDefault="000663C0" w:rsidP="000663C0">
      <w:pPr>
        <w:jc w:val="both"/>
        <w:rPr>
          <w:rFonts w:ascii="TimesNewRomanPSMT" w:hAnsi="TimesNewRomanPSMT" w:cs="TimesNewRomanPSMT"/>
        </w:rPr>
      </w:pPr>
    </w:p>
    <w:p w:rsidR="000663C0" w:rsidRDefault="000663C0" w:rsidP="000663C0">
      <w:pPr>
        <w:jc w:val="both"/>
        <w:rPr>
          <w:rFonts w:ascii="TimesNewRomanPSMT" w:hAnsi="TimesNewRomanPSMT" w:cs="TimesNewRomanPSMT"/>
        </w:rPr>
      </w:pPr>
      <w:r>
        <w:rPr>
          <w:rFonts w:ascii="TimesNewRomanPSMT" w:hAnsi="TimesNewRomanPSMT" w:cs="TimesNewRomanPSMT"/>
        </w:rPr>
        <w:t>2. Obsah tejto zmluvy je možné zmeniť iba dohodou zmluvných strán formou písomného dodatku k nej.</w:t>
      </w:r>
    </w:p>
    <w:p w:rsidR="000663C0" w:rsidRDefault="000663C0" w:rsidP="000663C0">
      <w:pPr>
        <w:jc w:val="both"/>
        <w:rPr>
          <w:rFonts w:ascii="TimesNewRomanPSMT" w:hAnsi="TimesNewRomanPSMT" w:cs="TimesNewRomanPSMT"/>
        </w:rPr>
      </w:pPr>
    </w:p>
    <w:p w:rsidR="000663C0" w:rsidRDefault="000663C0" w:rsidP="000663C0">
      <w:pPr>
        <w:jc w:val="both"/>
        <w:rPr>
          <w:rFonts w:ascii="TimesNewRomanPSMT" w:hAnsi="TimesNewRomanPSMT" w:cs="TimesNewRomanPSMT"/>
        </w:rPr>
      </w:pPr>
      <w:r>
        <w:rPr>
          <w:rFonts w:ascii="TimesNewRomanPSMT" w:hAnsi="TimesNewRomanPSMT" w:cs="TimesNewRomanPSMT"/>
        </w:rPr>
        <w:t>3. Nájomca hrobového miesta svojím podpisom vyslovuje súhlas podľa zákona o ochrane osobných údajov v platnom znení so spracovaním svojich osobných údajov prevádzkovateľom pohrebiska, ktorému to prikazuje § 17 ods.4 písm. a) zák. č. 131/2010 o pohrebníctve.</w:t>
      </w:r>
    </w:p>
    <w:p w:rsidR="000663C0" w:rsidRDefault="000663C0" w:rsidP="000663C0">
      <w:pPr>
        <w:jc w:val="both"/>
        <w:rPr>
          <w:rFonts w:ascii="TimesNewRomanPSMT" w:hAnsi="TimesNewRomanPSMT" w:cs="TimesNewRomanPSMT"/>
        </w:rPr>
      </w:pPr>
    </w:p>
    <w:p w:rsidR="000663C0" w:rsidRDefault="000663C0" w:rsidP="000663C0">
      <w:pPr>
        <w:jc w:val="both"/>
        <w:rPr>
          <w:rFonts w:ascii="TimesNewRomanPSMT" w:hAnsi="TimesNewRomanPSMT" w:cs="TimesNewRomanPSMT"/>
        </w:rPr>
      </w:pPr>
      <w:r>
        <w:rPr>
          <w:rFonts w:ascii="TimesNewRomanPSMT" w:hAnsi="TimesNewRomanPSMT" w:cs="TimesNewRomanPSMT"/>
        </w:rPr>
        <w:t>4. Na znak súhlasu s celým jej obsahom bola táto zmluva oboma zmluvnými stranami podpísaná.</w:t>
      </w:r>
    </w:p>
    <w:p w:rsidR="000663C0" w:rsidRDefault="000663C0" w:rsidP="000663C0">
      <w:pPr>
        <w:jc w:val="both"/>
        <w:rPr>
          <w:rFonts w:ascii="TimesNewRomanPSMT" w:hAnsi="TimesNewRomanPSMT" w:cs="TimesNewRomanPSMT"/>
        </w:rPr>
      </w:pPr>
    </w:p>
    <w:p w:rsidR="000663C0" w:rsidRDefault="000663C0" w:rsidP="000663C0">
      <w:pPr>
        <w:jc w:val="both"/>
        <w:rPr>
          <w:rFonts w:ascii="TimesNewRomanPSMT" w:hAnsi="TimesNewRomanPSMT" w:cs="TimesNewRomanPSMT"/>
        </w:rPr>
      </w:pPr>
      <w:r>
        <w:rPr>
          <w:rFonts w:ascii="TimesNewRomanPSMT" w:hAnsi="TimesNewRomanPSMT" w:cs="TimesNewRomanPSMT"/>
        </w:rPr>
        <w:t xml:space="preserve">5. Zmluva je vyhotovená v dvoch exemplároch, z ktorých každá zmluvná strana </w:t>
      </w:r>
      <w:proofErr w:type="spellStart"/>
      <w:r>
        <w:rPr>
          <w:rFonts w:ascii="TimesNewRomanPSMT" w:hAnsi="TimesNewRomanPSMT" w:cs="TimesNewRomanPSMT"/>
        </w:rPr>
        <w:t>obdrží</w:t>
      </w:r>
      <w:proofErr w:type="spellEnd"/>
      <w:r>
        <w:rPr>
          <w:rFonts w:ascii="TimesNewRomanPSMT" w:hAnsi="TimesNewRomanPSMT" w:cs="TimesNewRomanPSMT"/>
        </w:rPr>
        <w:t xml:space="preserve"> po jednom vyhotovení. Zmluva je platná podpisom oboch zmluvných strán a účinná nasledujúci deň po dni zverejnenia na webovom sídle prenajímateľa.</w:t>
      </w:r>
    </w:p>
    <w:p w:rsidR="000663C0" w:rsidRDefault="000663C0" w:rsidP="000663C0">
      <w:pPr>
        <w:jc w:val="both"/>
        <w:rPr>
          <w:rFonts w:ascii="TimesNewRomanPSMT" w:hAnsi="TimesNewRomanPSMT" w:cs="TimesNewRomanPSMT"/>
        </w:rPr>
      </w:pPr>
    </w:p>
    <w:p w:rsidR="000663C0" w:rsidRDefault="000663C0" w:rsidP="000663C0">
      <w:pPr>
        <w:jc w:val="both"/>
        <w:rPr>
          <w:rFonts w:ascii="TimesNewRomanPSMT" w:hAnsi="TimesNewRomanPSMT" w:cs="TimesNewRomanPSMT"/>
        </w:rPr>
      </w:pPr>
    </w:p>
    <w:p w:rsidR="000663C0" w:rsidRDefault="000663C0" w:rsidP="000663C0">
      <w:pPr>
        <w:jc w:val="both"/>
        <w:rPr>
          <w:rFonts w:ascii="TimesNewRomanPSMT" w:hAnsi="TimesNewRomanPSMT" w:cs="TimesNewRomanPSMT"/>
        </w:rPr>
      </w:pPr>
      <w:r>
        <w:rPr>
          <w:rFonts w:ascii="TimesNewRomanPSMT" w:hAnsi="TimesNewRomanPSMT" w:cs="TimesNewRomanPSMT"/>
        </w:rPr>
        <w:t>V Letanovciach dňa .............</w:t>
      </w:r>
    </w:p>
    <w:p w:rsidR="000663C0" w:rsidRDefault="000663C0" w:rsidP="000663C0">
      <w:pPr>
        <w:jc w:val="both"/>
        <w:rPr>
          <w:rFonts w:ascii="TimesNewRomanPSMT" w:hAnsi="TimesNewRomanPSMT" w:cs="TimesNewRomanPSMT"/>
        </w:rPr>
      </w:pPr>
    </w:p>
    <w:p w:rsidR="000663C0" w:rsidRDefault="000663C0" w:rsidP="000663C0">
      <w:pPr>
        <w:jc w:val="both"/>
        <w:rPr>
          <w:rFonts w:ascii="TimesNewRomanPSMT" w:hAnsi="TimesNewRomanPSMT" w:cs="TimesNewRomanPSMT"/>
        </w:rPr>
      </w:pPr>
      <w:r>
        <w:rPr>
          <w:rFonts w:ascii="TimesNewRomanPSMT" w:hAnsi="TimesNewRomanPSMT" w:cs="TimesNewRomanPSMT"/>
        </w:rPr>
        <w:t>….....................................                                                          ......….............................</w:t>
      </w:r>
    </w:p>
    <w:p w:rsidR="000663C0" w:rsidRDefault="000663C0" w:rsidP="000663C0">
      <w:pPr>
        <w:jc w:val="both"/>
        <w:rPr>
          <w:rFonts w:ascii="TimesNewRomanPSMT" w:hAnsi="TimesNewRomanPSMT" w:cs="TimesNewRomanPSMT"/>
        </w:rPr>
      </w:pPr>
      <w:r>
        <w:rPr>
          <w:rFonts w:ascii="TimesNewRomanPSMT" w:hAnsi="TimesNewRomanPSMT" w:cs="TimesNewRomanPSMT"/>
        </w:rPr>
        <w:t>nájomca                                                                                     meno starostu obce, podpis</w:t>
      </w:r>
    </w:p>
    <w:p w:rsidR="000663C0" w:rsidRDefault="000663C0" w:rsidP="000663C0">
      <w:pPr>
        <w:jc w:val="both"/>
        <w:rPr>
          <w:rFonts w:ascii="TimesNewRomanPSMT" w:hAnsi="TimesNewRomanPSMT" w:cs="TimesNewRomanPSMT"/>
          <w:color w:val="FF0000"/>
        </w:rPr>
      </w:pPr>
    </w:p>
    <w:p w:rsidR="000663C0" w:rsidRDefault="000663C0" w:rsidP="000663C0">
      <w:pPr>
        <w:jc w:val="both"/>
        <w:rPr>
          <w:rFonts w:ascii="TimesNewRomanPSMT" w:hAnsi="TimesNewRomanPSMT" w:cs="TimesNewRomanPSMT"/>
          <w:color w:val="FF0000"/>
        </w:rPr>
      </w:pPr>
    </w:p>
    <w:p w:rsidR="000663C0" w:rsidRDefault="000663C0" w:rsidP="000663C0">
      <w:pPr>
        <w:jc w:val="both"/>
        <w:rPr>
          <w:rFonts w:ascii="TimesNewRomanPSMT" w:hAnsi="TimesNewRomanPSMT" w:cs="TimesNewRomanPSMT"/>
          <w:color w:val="FF0000"/>
        </w:rPr>
      </w:pPr>
    </w:p>
    <w:p w:rsidR="000663C0" w:rsidRDefault="000663C0" w:rsidP="000663C0">
      <w:pPr>
        <w:jc w:val="both"/>
        <w:rPr>
          <w:rFonts w:ascii="TimesNewRomanPSMT" w:hAnsi="TimesNewRomanPSMT" w:cs="TimesNewRomanPSMT"/>
          <w:color w:val="FF0000"/>
        </w:rPr>
      </w:pPr>
    </w:p>
    <w:p w:rsidR="000663C0" w:rsidRDefault="000663C0" w:rsidP="000663C0">
      <w:pPr>
        <w:jc w:val="both"/>
        <w:rPr>
          <w:rFonts w:ascii="TimesNewRomanPSMT" w:hAnsi="TimesNewRomanPSMT" w:cs="TimesNewRomanPSMT"/>
          <w:color w:val="FF0000"/>
        </w:rPr>
      </w:pPr>
      <w:bookmarkStart w:id="0" w:name="_GoBack"/>
      <w:bookmarkEnd w:id="0"/>
    </w:p>
    <w:sectPr w:rsidR="000663C0" w:rsidSect="000663C0">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TimesNewRomanPS-BoldMT">
    <w:altName w:val="Times New Roman"/>
    <w:charset w:val="EE"/>
    <w:family w:val="roman"/>
    <w:pitch w:val="variable"/>
  </w:font>
  <w:font w:name="TimesNewRomanPSMT">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F31"/>
    <w:multiLevelType w:val="multilevel"/>
    <w:tmpl w:val="5C7213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9E0845"/>
    <w:multiLevelType w:val="multilevel"/>
    <w:tmpl w:val="C60E9240"/>
    <w:lvl w:ilvl="0">
      <w:start w:val="1"/>
      <w:numFmt w:val="bullet"/>
      <w:lvlText w:val=""/>
      <w:lvlJc w:val="left"/>
      <w:pPr>
        <w:ind w:left="992" w:hanging="360"/>
      </w:pPr>
      <w:rPr>
        <w:rFonts w:ascii="Symbol" w:hAnsi="Symbol" w:cs="Symbol" w:hint="default"/>
      </w:rPr>
    </w:lvl>
    <w:lvl w:ilvl="1">
      <w:start w:val="1"/>
      <w:numFmt w:val="bullet"/>
      <w:lvlText w:val="o"/>
      <w:lvlJc w:val="left"/>
      <w:pPr>
        <w:ind w:left="1712" w:hanging="360"/>
      </w:pPr>
      <w:rPr>
        <w:rFonts w:ascii="Courier New" w:hAnsi="Courier New" w:cs="Courier New" w:hint="default"/>
      </w:rPr>
    </w:lvl>
    <w:lvl w:ilvl="2">
      <w:start w:val="1"/>
      <w:numFmt w:val="bullet"/>
      <w:lvlText w:val=""/>
      <w:lvlJc w:val="left"/>
      <w:pPr>
        <w:ind w:left="2432" w:hanging="360"/>
      </w:pPr>
      <w:rPr>
        <w:rFonts w:ascii="Wingdings" w:hAnsi="Wingdings" w:cs="Wingdings" w:hint="default"/>
      </w:rPr>
    </w:lvl>
    <w:lvl w:ilvl="3">
      <w:start w:val="1"/>
      <w:numFmt w:val="bullet"/>
      <w:lvlText w:val=""/>
      <w:lvlJc w:val="left"/>
      <w:pPr>
        <w:ind w:left="3152" w:hanging="360"/>
      </w:pPr>
      <w:rPr>
        <w:rFonts w:ascii="Symbol" w:hAnsi="Symbol" w:cs="Symbol" w:hint="default"/>
      </w:rPr>
    </w:lvl>
    <w:lvl w:ilvl="4">
      <w:start w:val="1"/>
      <w:numFmt w:val="bullet"/>
      <w:lvlText w:val="o"/>
      <w:lvlJc w:val="left"/>
      <w:pPr>
        <w:ind w:left="3872" w:hanging="360"/>
      </w:pPr>
      <w:rPr>
        <w:rFonts w:ascii="Courier New" w:hAnsi="Courier New" w:cs="Courier New" w:hint="default"/>
      </w:rPr>
    </w:lvl>
    <w:lvl w:ilvl="5">
      <w:start w:val="1"/>
      <w:numFmt w:val="bullet"/>
      <w:lvlText w:val=""/>
      <w:lvlJc w:val="left"/>
      <w:pPr>
        <w:ind w:left="4592" w:hanging="360"/>
      </w:pPr>
      <w:rPr>
        <w:rFonts w:ascii="Wingdings" w:hAnsi="Wingdings" w:cs="Wingdings" w:hint="default"/>
      </w:rPr>
    </w:lvl>
    <w:lvl w:ilvl="6">
      <w:start w:val="1"/>
      <w:numFmt w:val="bullet"/>
      <w:lvlText w:val=""/>
      <w:lvlJc w:val="left"/>
      <w:pPr>
        <w:ind w:left="5312" w:hanging="360"/>
      </w:pPr>
      <w:rPr>
        <w:rFonts w:ascii="Symbol" w:hAnsi="Symbol" w:cs="Symbol" w:hint="default"/>
      </w:rPr>
    </w:lvl>
    <w:lvl w:ilvl="7">
      <w:start w:val="1"/>
      <w:numFmt w:val="bullet"/>
      <w:lvlText w:val="o"/>
      <w:lvlJc w:val="left"/>
      <w:pPr>
        <w:ind w:left="6032" w:hanging="360"/>
      </w:pPr>
      <w:rPr>
        <w:rFonts w:ascii="Courier New" w:hAnsi="Courier New" w:cs="Courier New" w:hint="default"/>
      </w:rPr>
    </w:lvl>
    <w:lvl w:ilvl="8">
      <w:start w:val="1"/>
      <w:numFmt w:val="bullet"/>
      <w:lvlText w:val=""/>
      <w:lvlJc w:val="left"/>
      <w:pPr>
        <w:ind w:left="6752" w:hanging="360"/>
      </w:pPr>
      <w:rPr>
        <w:rFonts w:ascii="Wingdings" w:hAnsi="Wingdings" w:cs="Wingdings" w:hint="default"/>
      </w:rPr>
    </w:lvl>
  </w:abstractNum>
  <w:abstractNum w:abstractNumId="2" w15:restartNumberingAfterBreak="0">
    <w:nsid w:val="15B97DCF"/>
    <w:multiLevelType w:val="multilevel"/>
    <w:tmpl w:val="7A3CBB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A7184D"/>
    <w:multiLevelType w:val="multilevel"/>
    <w:tmpl w:val="06FC50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7B97C5D"/>
    <w:multiLevelType w:val="multilevel"/>
    <w:tmpl w:val="8FBEFF3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B3C20ED"/>
    <w:multiLevelType w:val="multilevel"/>
    <w:tmpl w:val="F984E37A"/>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D6"/>
    <w:rsid w:val="000663C0"/>
    <w:rsid w:val="000A08CE"/>
    <w:rsid w:val="001C2C56"/>
    <w:rsid w:val="00251CB9"/>
    <w:rsid w:val="00670CE8"/>
    <w:rsid w:val="006D2072"/>
    <w:rsid w:val="00C67BD6"/>
    <w:rsid w:val="00C736C1"/>
    <w:rsid w:val="00D84A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37F42-2F89-47B3-AF44-42696E72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63C0"/>
    <w:pPr>
      <w:widowControl w:val="0"/>
      <w:suppressAutoHyphens/>
      <w:spacing w:after="0" w:line="240" w:lineRule="auto"/>
    </w:pPr>
    <w:rPr>
      <w:rFonts w:eastAsia="Andale Sans UI" w:cs="Times New Roman"/>
      <w:kern w:val="1"/>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663C0"/>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Obsahrmca">
    <w:name w:val="Obsah rámca"/>
    <w:basedOn w:val="Normlny"/>
    <w:qFormat/>
    <w:rsid w:val="000663C0"/>
    <w:pPr>
      <w:widowControl/>
      <w:suppressAutoHyphens w:val="0"/>
      <w:spacing w:after="200" w:line="276" w:lineRule="auto"/>
    </w:pPr>
    <w:rPr>
      <w:rFonts w:ascii="Calibri" w:eastAsia="Calibri" w:hAnsi="Calibri" w:cs="Calibri"/>
      <w:kern w:val="0"/>
      <w:sz w:val="22"/>
      <w:szCs w:val="22"/>
      <w:lang w:eastAsia="en-US"/>
    </w:rPr>
  </w:style>
  <w:style w:type="paragraph" w:styleId="Textbubliny">
    <w:name w:val="Balloon Text"/>
    <w:basedOn w:val="Normlny"/>
    <w:link w:val="TextbublinyChar"/>
    <w:uiPriority w:val="99"/>
    <w:semiHidden/>
    <w:unhideWhenUsed/>
    <w:rsid w:val="001C2C56"/>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2C56"/>
    <w:rPr>
      <w:rFonts w:ascii="Segoe UI" w:eastAsia="Andale Sans UI" w:hAnsi="Segoe UI" w:cs="Segoe UI"/>
      <w:kern w:val="1"/>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7815</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Prednosta</dc:creator>
  <cp:keywords/>
  <dc:description/>
  <cp:lastModifiedBy>Martin Šefčík</cp:lastModifiedBy>
  <cp:revision>2</cp:revision>
  <cp:lastPrinted>2022-03-15T09:41:00Z</cp:lastPrinted>
  <dcterms:created xsi:type="dcterms:W3CDTF">2022-06-16T20:20:00Z</dcterms:created>
  <dcterms:modified xsi:type="dcterms:W3CDTF">2022-06-16T20:20:00Z</dcterms:modified>
</cp:coreProperties>
</file>